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cs="黑体"/>
          <w:bCs/>
          <w:kern w:val="0"/>
          <w:sz w:val="32"/>
          <w:szCs w:val="32"/>
        </w:rPr>
      </w:pPr>
      <w:r>
        <w:rPr>
          <w:rFonts w:hint="eastAsia" w:ascii="黑体" w:hAnsi="黑体" w:eastAsia="黑体" w:cs="黑体"/>
          <w:b/>
          <w:bCs/>
          <w:sz w:val="32"/>
          <w:szCs w:val="32"/>
        </w:rPr>
        <w:t>艺术与</w:t>
      </w:r>
      <w:r>
        <w:rPr>
          <w:rFonts w:hint="eastAsia" w:ascii="黑体" w:hAnsi="黑体" w:eastAsia="黑体" w:cs="黑体"/>
          <w:b/>
          <w:sz w:val="32"/>
          <w:szCs w:val="32"/>
        </w:rPr>
        <w:t>传媒学院本科优秀毕业生</w:t>
      </w:r>
      <w:r>
        <w:rPr>
          <w:rFonts w:hint="eastAsia" w:ascii="黑体" w:hAnsi="黑体" w:eastAsia="黑体" w:cs="黑体"/>
          <w:b/>
          <w:bCs/>
          <w:kern w:val="0"/>
          <w:sz w:val="32"/>
          <w:szCs w:val="32"/>
        </w:rPr>
        <w:t>综合测评表（20</w:t>
      </w:r>
      <w:r>
        <w:rPr>
          <w:rFonts w:hint="eastAsia" w:ascii="黑体" w:hAnsi="黑体" w:eastAsia="黑体" w:cs="黑体"/>
          <w:b/>
          <w:bCs/>
          <w:kern w:val="0"/>
          <w:sz w:val="32"/>
          <w:szCs w:val="32"/>
          <w:lang w:val="en-US" w:eastAsia="zh-CN"/>
        </w:rPr>
        <w:t>22</w:t>
      </w:r>
      <w:r>
        <w:rPr>
          <w:rFonts w:hint="eastAsia" w:ascii="黑体" w:hAnsi="黑体" w:eastAsia="黑体" w:cs="黑体"/>
          <w:b/>
          <w:bCs/>
          <w:kern w:val="0"/>
          <w:sz w:val="32"/>
          <w:szCs w:val="32"/>
        </w:rPr>
        <w:t>年</w:t>
      </w:r>
      <w:r>
        <w:rPr>
          <w:rFonts w:hint="eastAsia" w:ascii="黑体" w:hAnsi="黑体" w:eastAsia="黑体" w:cs="黑体"/>
          <w:b/>
          <w:bCs/>
          <w:kern w:val="0"/>
          <w:sz w:val="32"/>
          <w:szCs w:val="32"/>
          <w:lang w:val="en-US" w:eastAsia="zh-CN"/>
        </w:rPr>
        <w:t>3</w:t>
      </w:r>
      <w:r>
        <w:rPr>
          <w:rFonts w:hint="eastAsia" w:ascii="黑体" w:hAnsi="黑体" w:eastAsia="黑体" w:cs="黑体"/>
          <w:b/>
          <w:bCs/>
          <w:kern w:val="0"/>
          <w:sz w:val="32"/>
          <w:szCs w:val="32"/>
        </w:rPr>
        <w:t>月修订）</w:t>
      </w:r>
    </w:p>
    <w:tbl>
      <w:tblPr>
        <w:tblStyle w:val="2"/>
        <w:tblpPr w:leftFromText="180" w:rightFromText="180" w:vertAnchor="text" w:horzAnchor="page" w:tblpX="809" w:tblpY="120"/>
        <w:tblOverlap w:val="never"/>
        <w:tblW w:w="15051" w:type="dxa"/>
        <w:tblInd w:w="0" w:type="dxa"/>
        <w:tblLayout w:type="fixed"/>
        <w:tblCellMar>
          <w:top w:w="0" w:type="dxa"/>
          <w:left w:w="108" w:type="dxa"/>
          <w:bottom w:w="0" w:type="dxa"/>
          <w:right w:w="108" w:type="dxa"/>
        </w:tblCellMar>
      </w:tblPr>
      <w:tblGrid>
        <w:gridCol w:w="710"/>
        <w:gridCol w:w="992"/>
        <w:gridCol w:w="736"/>
        <w:gridCol w:w="256"/>
        <w:gridCol w:w="284"/>
        <w:gridCol w:w="1701"/>
        <w:gridCol w:w="708"/>
        <w:gridCol w:w="657"/>
        <w:gridCol w:w="622"/>
        <w:gridCol w:w="397"/>
        <w:gridCol w:w="1703"/>
        <w:gridCol w:w="982"/>
        <w:gridCol w:w="2241"/>
        <w:gridCol w:w="1528"/>
        <w:gridCol w:w="1534"/>
      </w:tblGrid>
      <w:tr>
        <w:tblPrEx>
          <w:tblCellMar>
            <w:top w:w="0" w:type="dxa"/>
            <w:left w:w="108" w:type="dxa"/>
            <w:bottom w:w="0" w:type="dxa"/>
            <w:right w:w="108" w:type="dxa"/>
          </w:tblCellMar>
        </w:tblPrEx>
        <w:trPr>
          <w:trHeight w:val="90"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姓名</w:t>
            </w:r>
          </w:p>
        </w:tc>
        <w:tc>
          <w:tcPr>
            <w:tcW w:w="127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学号</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101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年级</w:t>
            </w:r>
          </w:p>
        </w:tc>
        <w:tc>
          <w:tcPr>
            <w:tcW w:w="17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98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专业</w:t>
            </w:r>
          </w:p>
        </w:tc>
        <w:tc>
          <w:tcPr>
            <w:tcW w:w="22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p>
        </w:tc>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联系方式</w:t>
            </w:r>
          </w:p>
        </w:tc>
        <w:tc>
          <w:tcPr>
            <w:tcW w:w="15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kern w:val="0"/>
                <w:szCs w:val="21"/>
              </w:rPr>
            </w:pPr>
          </w:p>
        </w:tc>
      </w:tr>
      <w:tr>
        <w:tblPrEx>
          <w:tblCellMar>
            <w:top w:w="0" w:type="dxa"/>
            <w:left w:w="108" w:type="dxa"/>
            <w:bottom w:w="0" w:type="dxa"/>
            <w:right w:w="108" w:type="dxa"/>
          </w:tblCellMar>
        </w:tblPrEx>
        <w:trPr>
          <w:trHeight w:val="90"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评定内容</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计分项</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分值</w:t>
            </w:r>
          </w:p>
        </w:tc>
        <w:tc>
          <w:tcPr>
            <w:tcW w:w="813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备注说明</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Cs w:val="21"/>
              </w:rPr>
            </w:pPr>
            <w:r>
              <w:rPr>
                <w:rFonts w:hint="eastAsia" w:ascii="仿宋" w:hAnsi="仿宋" w:eastAsia="仿宋" w:cs="宋体"/>
                <w:b/>
                <w:bCs/>
                <w:kern w:val="0"/>
                <w:szCs w:val="21"/>
              </w:rPr>
              <w:t>核实认定</w:t>
            </w:r>
          </w:p>
        </w:tc>
      </w:tr>
      <w:tr>
        <w:tblPrEx>
          <w:tblCellMar>
            <w:top w:w="0" w:type="dxa"/>
            <w:left w:w="108" w:type="dxa"/>
            <w:bottom w:w="0" w:type="dxa"/>
            <w:right w:w="108" w:type="dxa"/>
          </w:tblCellMar>
        </w:tblPrEx>
        <w:trPr>
          <w:trHeight w:val="90"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kern w:val="0"/>
                <w:szCs w:val="21"/>
              </w:rPr>
            </w:pPr>
            <w:r>
              <w:rPr>
                <w:rFonts w:hint="eastAsia" w:ascii="仿宋" w:hAnsi="仿宋" w:eastAsia="仿宋" w:cs="宋体"/>
                <w:b/>
                <w:kern w:val="0"/>
                <w:szCs w:val="21"/>
                <w:lang w:val="en-US" w:eastAsia="zh-CN"/>
              </w:rPr>
              <w:t>A</w:t>
            </w:r>
            <w:r>
              <w:rPr>
                <w:rFonts w:hint="eastAsia" w:ascii="仿宋" w:hAnsi="仿宋" w:eastAsia="仿宋" w:cs="宋体"/>
                <w:b/>
                <w:kern w:val="0"/>
                <w:szCs w:val="21"/>
              </w:rPr>
              <w:t>学习成绩</w:t>
            </w:r>
          </w:p>
          <w:p>
            <w:pPr>
              <w:widowControl/>
              <w:jc w:val="center"/>
              <w:rPr>
                <w:rFonts w:ascii="仿宋" w:hAnsi="仿宋" w:eastAsia="仿宋" w:cs="宋体"/>
                <w:bCs/>
                <w:kern w:val="0"/>
                <w:szCs w:val="21"/>
              </w:rPr>
            </w:pPr>
            <w:r>
              <w:rPr>
                <w:rFonts w:ascii="仿宋" w:hAnsi="仿宋" w:eastAsia="仿宋" w:cs="宋体"/>
                <w:b/>
                <w:kern w:val="0"/>
                <w:szCs w:val="21"/>
              </w:rPr>
              <w:t>（</w:t>
            </w:r>
            <w:r>
              <w:rPr>
                <w:rFonts w:hint="eastAsia" w:ascii="仿宋" w:hAnsi="仿宋" w:eastAsia="仿宋" w:cs="宋体"/>
                <w:b/>
                <w:kern w:val="0"/>
                <w:szCs w:val="21"/>
              </w:rPr>
              <w:t>总分100分，占比</w:t>
            </w:r>
            <w:r>
              <w:rPr>
                <w:rFonts w:hint="eastAsia" w:ascii="仿宋" w:hAnsi="仿宋" w:eastAsia="仿宋" w:cs="宋体"/>
                <w:b/>
                <w:kern w:val="0"/>
                <w:szCs w:val="21"/>
                <w:lang w:val="en-US" w:eastAsia="zh-CN"/>
              </w:rPr>
              <w:t>6</w:t>
            </w:r>
            <w:r>
              <w:rPr>
                <w:rFonts w:hint="eastAsia" w:ascii="仿宋" w:hAnsi="仿宋" w:eastAsia="仿宋" w:cs="宋体"/>
                <w:b/>
                <w:kern w:val="0"/>
                <w:szCs w:val="21"/>
              </w:rPr>
              <w:t>0%）</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所有课程平均成绩</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
                <w:bCs/>
                <w:kern w:val="0"/>
                <w:szCs w:val="21"/>
                <w:lang w:val="en-US" w:eastAsia="zh-CN"/>
              </w:rPr>
            </w:pPr>
            <w:r>
              <w:rPr>
                <w:rFonts w:hint="eastAsia" w:ascii="仿宋" w:hAnsi="仿宋" w:eastAsia="仿宋" w:cs="宋体"/>
                <w:kern w:val="0"/>
                <w:szCs w:val="21"/>
                <w:lang w:val="en-US" w:eastAsia="zh-CN"/>
              </w:rPr>
              <w:t>百分制成绩</w:t>
            </w:r>
          </w:p>
        </w:tc>
        <w:tc>
          <w:tcPr>
            <w:tcW w:w="813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kern w:val="0"/>
                <w:szCs w:val="21"/>
              </w:rPr>
              <w:t>得分处需将参评学年总平均绩点按照《同济大学本科生成绩计算方法说明》中的方法计算成百分制平均成绩（全部课程的百分制平均成绩=Σ(课程百分制成绩折算值×课程学分)÷Σ(课程学分)。</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Cs/>
                <w:kern w:val="0"/>
                <w:szCs w:val="21"/>
              </w:rPr>
            </w:pPr>
            <w:r>
              <w:rPr>
                <w:rFonts w:hint="eastAsia" w:ascii="仿宋" w:hAnsi="仿宋" w:eastAsia="仿宋" w:cs="宋体"/>
                <w:bCs/>
                <w:kern w:val="0"/>
                <w:szCs w:val="21"/>
              </w:rPr>
              <w:t>教务办</w:t>
            </w:r>
          </w:p>
        </w:tc>
      </w:tr>
      <w:tr>
        <w:tblPrEx>
          <w:tblCellMar>
            <w:top w:w="0" w:type="dxa"/>
            <w:left w:w="108" w:type="dxa"/>
            <w:bottom w:w="0" w:type="dxa"/>
            <w:right w:w="108" w:type="dxa"/>
          </w:tblCellMar>
        </w:tblPrEx>
        <w:trPr>
          <w:trHeight w:val="624" w:hRule="exact"/>
        </w:trPr>
        <w:tc>
          <w:tcPr>
            <w:tcW w:w="710"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lang w:val="en-US" w:eastAsia="zh-CN"/>
              </w:rPr>
              <w:t>B</w:t>
            </w:r>
            <w:r>
              <w:rPr>
                <w:rFonts w:hint="eastAsia" w:ascii="仿宋" w:hAnsi="仿宋" w:eastAsia="仿宋" w:cs="宋体"/>
                <w:b/>
                <w:bCs/>
                <w:kern w:val="0"/>
                <w:szCs w:val="21"/>
              </w:rPr>
              <w:t>科研与获奖（本部分四项累计得分最高不超过100分，超出部分不予计算）</w:t>
            </w:r>
            <w:r>
              <w:rPr>
                <w:rFonts w:ascii="仿宋" w:hAnsi="仿宋" w:eastAsia="仿宋" w:cs="宋体"/>
                <w:b/>
                <w:bCs/>
                <w:kern w:val="0"/>
                <w:szCs w:val="21"/>
              </w:rPr>
              <w:br w:type="textWrapping"/>
            </w:r>
            <w:r>
              <w:rPr>
                <w:rFonts w:hint="eastAsia" w:ascii="仿宋" w:hAnsi="仿宋" w:eastAsia="仿宋" w:cs="宋体"/>
                <w:b/>
                <w:bCs/>
                <w:kern w:val="0"/>
                <w:szCs w:val="21"/>
              </w:rPr>
              <w:t>占比</w:t>
            </w:r>
            <w:r>
              <w:rPr>
                <w:rFonts w:hint="eastAsia" w:ascii="仿宋" w:hAnsi="仿宋" w:eastAsia="仿宋" w:cs="宋体"/>
                <w:b/>
                <w:bCs/>
                <w:kern w:val="0"/>
                <w:szCs w:val="21"/>
                <w:lang w:val="en-US" w:eastAsia="zh-CN"/>
              </w:rPr>
              <w:t>3</w:t>
            </w:r>
            <w:r>
              <w:rPr>
                <w:rFonts w:hint="eastAsia" w:ascii="仿宋" w:hAnsi="仿宋" w:eastAsia="仿宋" w:cs="宋体"/>
                <w:b/>
                <w:bCs/>
                <w:kern w:val="0"/>
                <w:szCs w:val="21"/>
              </w:rPr>
              <w:t>0%</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r>
              <w:rPr>
                <w:rFonts w:hint="eastAsia" w:ascii="仿宋" w:hAnsi="仿宋" w:eastAsia="仿宋" w:cs="宋体"/>
                <w:b/>
                <w:bCs/>
                <w:kern w:val="0"/>
                <w:szCs w:val="21"/>
                <w:u w:val="none"/>
              </w:rPr>
              <w:t>竞赛获奖</w:t>
            </w:r>
          </w:p>
        </w:tc>
        <w:tc>
          <w:tcPr>
            <w:tcW w:w="1276" w:type="dxa"/>
            <w:gridSpan w:val="3"/>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重大比赛</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25</w:t>
            </w:r>
          </w:p>
        </w:tc>
        <w:tc>
          <w:tcPr>
            <w:tcW w:w="8130"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numPr>
                <w:ilvl w:val="0"/>
                <w:numId w:val="1"/>
              </w:numPr>
              <w:jc w:val="left"/>
              <w:rPr>
                <w:rFonts w:hint="eastAsia" w:ascii="仿宋" w:hAnsi="仿宋" w:eastAsia="仿宋" w:cs="宋体"/>
                <w:bCs/>
                <w:kern w:val="0"/>
                <w:szCs w:val="21"/>
                <w:lang w:val="en-US" w:eastAsia="zh-CN"/>
              </w:rPr>
            </w:pPr>
            <w:r>
              <w:rPr>
                <w:rFonts w:hint="eastAsia" w:ascii="仿宋" w:hAnsi="仿宋" w:eastAsia="仿宋" w:cs="宋体"/>
                <w:bCs/>
                <w:kern w:val="0"/>
                <w:szCs w:val="21"/>
                <w:lang w:val="en-US"/>
              </w:rPr>
              <w:t>竞赛获奖作品限定为</w:t>
            </w:r>
            <w:r>
              <w:rPr>
                <w:rFonts w:hint="eastAsia" w:ascii="仿宋" w:hAnsi="仿宋" w:eastAsia="仿宋" w:cs="宋体"/>
                <w:b/>
                <w:bCs w:val="0"/>
                <w:kern w:val="0"/>
                <w:szCs w:val="21"/>
                <w:u w:val="single"/>
                <w:lang w:val="en-US"/>
              </w:rPr>
              <w:t>在校期间参与的各类学科竞赛的获奖作品</w:t>
            </w:r>
            <w:r>
              <w:rPr>
                <w:rFonts w:hint="eastAsia" w:ascii="仿宋" w:hAnsi="仿宋" w:eastAsia="仿宋" w:cs="宋体"/>
                <w:bCs/>
                <w:kern w:val="0"/>
                <w:szCs w:val="21"/>
                <w:lang w:val="en-US"/>
              </w:rPr>
              <w:t>，</w:t>
            </w:r>
            <w:r>
              <w:rPr>
                <w:rFonts w:hint="eastAsia" w:ascii="仿宋" w:hAnsi="仿宋" w:eastAsia="仿宋" w:cs="宋体"/>
                <w:b/>
                <w:bCs w:val="0"/>
                <w:kern w:val="0"/>
                <w:szCs w:val="21"/>
                <w:u w:val="single"/>
                <w:lang w:val="en-US"/>
              </w:rPr>
              <w:t>不包括校外实习期间作品，</w:t>
            </w:r>
            <w:r>
              <w:rPr>
                <w:rFonts w:hint="eastAsia" w:ascii="仿宋" w:hAnsi="仿宋" w:eastAsia="仿宋" w:cs="宋体"/>
                <w:bCs/>
                <w:kern w:val="0"/>
                <w:szCs w:val="21"/>
                <w:lang w:val="en-US"/>
              </w:rPr>
              <w:t>署名作者必须均为本校学生及教师，</w:t>
            </w:r>
            <w:r>
              <w:rPr>
                <w:rFonts w:hint="eastAsia" w:ascii="仿宋" w:hAnsi="仿宋" w:eastAsia="仿宋" w:cs="宋体"/>
                <w:b/>
                <w:bCs w:val="0"/>
                <w:kern w:val="0"/>
                <w:szCs w:val="21"/>
                <w:u w:val="single"/>
                <w:lang w:val="en-US"/>
              </w:rPr>
              <w:t>不含实习期间业界带教老师与学生（学生署名，排名前三）</w:t>
            </w:r>
            <w:r>
              <w:rPr>
                <w:rFonts w:hint="eastAsia" w:ascii="仿宋" w:hAnsi="仿宋" w:eastAsia="仿宋" w:cs="宋体"/>
                <w:bCs/>
                <w:kern w:val="0"/>
                <w:szCs w:val="21"/>
                <w:lang w:val="en-US" w:eastAsia="zh-CN"/>
              </w:rPr>
              <w:t>；</w:t>
            </w:r>
          </w:p>
          <w:p>
            <w:pPr>
              <w:widowControl/>
              <w:numPr>
                <w:ilvl w:val="0"/>
                <w:numId w:val="1"/>
              </w:numPr>
              <w:jc w:val="lef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本模块申报作品数量</w:t>
            </w:r>
            <w:r>
              <w:rPr>
                <w:rFonts w:hint="eastAsia" w:ascii="仿宋" w:hAnsi="仿宋" w:eastAsia="仿宋" w:cs="宋体"/>
                <w:b/>
                <w:bCs w:val="0"/>
                <w:color w:val="FF0000"/>
                <w:kern w:val="0"/>
                <w:szCs w:val="21"/>
                <w:lang w:val="en-US" w:eastAsia="zh-CN"/>
              </w:rPr>
              <w:t>不超过3项，核算上限为3项。</w:t>
            </w:r>
            <w:r>
              <w:rPr>
                <w:rFonts w:hint="eastAsia" w:ascii="仿宋" w:hAnsi="仿宋" w:eastAsia="仿宋" w:cs="宋体"/>
                <w:bCs/>
                <w:kern w:val="0"/>
                <w:szCs w:val="21"/>
                <w:lang w:val="en-US" w:eastAsia="zh-CN"/>
              </w:rPr>
              <w:t>同一作品（项目）取分值最高的一项，不重复累加。</w:t>
            </w:r>
          </w:p>
          <w:p>
            <w:pPr>
              <w:widowControl/>
              <w:numPr>
                <w:ilvl w:val="0"/>
                <w:numId w:val="1"/>
              </w:numPr>
              <w:jc w:val="left"/>
              <w:rPr>
                <w:rFonts w:hint="eastAsia" w:ascii="仿宋" w:hAnsi="仿宋" w:eastAsia="仿宋" w:cs="宋体"/>
                <w:b/>
                <w:bCs w:val="0"/>
                <w:kern w:val="0"/>
                <w:szCs w:val="21"/>
                <w:u w:val="single"/>
                <w:lang w:val="en-US" w:eastAsia="zh-CN"/>
              </w:rPr>
            </w:pPr>
            <w:r>
              <w:rPr>
                <w:rFonts w:hint="eastAsia" w:ascii="仿宋" w:hAnsi="仿宋" w:eastAsia="仿宋" w:cs="宋体"/>
                <w:bCs/>
                <w:kern w:val="0"/>
                <w:szCs w:val="21"/>
                <w:lang w:val="en-US" w:eastAsia="zh-CN"/>
              </w:rPr>
              <w:t>奖项级别</w:t>
            </w:r>
            <w:r>
              <w:rPr>
                <w:rFonts w:hint="eastAsia" w:ascii="仿宋" w:hAnsi="仿宋" w:eastAsia="仿宋" w:cs="宋体"/>
                <w:b/>
                <w:bCs w:val="0"/>
                <w:kern w:val="0"/>
                <w:szCs w:val="21"/>
                <w:lang w:val="en-US" w:eastAsia="zh-CN"/>
              </w:rPr>
              <w:t>依据附件8：</w:t>
            </w:r>
            <w:bookmarkStart w:id="1" w:name="_GoBack"/>
            <w:bookmarkEnd w:id="1"/>
            <w:r>
              <w:rPr>
                <w:rFonts w:hint="eastAsia" w:ascii="仿宋" w:hAnsi="仿宋" w:eastAsia="仿宋" w:cs="宋体"/>
                <w:b/>
                <w:bCs w:val="0"/>
                <w:kern w:val="0"/>
                <w:szCs w:val="21"/>
                <w:lang w:val="en-US" w:eastAsia="zh-CN"/>
              </w:rPr>
              <w:t>同济大学艺术与传媒学院学科竞赛参考目录（2022年2月版）</w:t>
            </w:r>
            <w:r>
              <w:rPr>
                <w:rFonts w:hint="eastAsia" w:ascii="仿宋" w:hAnsi="仿宋" w:eastAsia="仿宋" w:cs="宋体"/>
                <w:bCs/>
                <w:kern w:val="0"/>
                <w:szCs w:val="21"/>
                <w:lang w:val="en-US" w:eastAsia="zh-CN"/>
              </w:rPr>
              <w:t>，</w:t>
            </w:r>
            <w:r>
              <w:rPr>
                <w:rFonts w:hint="eastAsia" w:ascii="仿宋" w:hAnsi="仿宋" w:eastAsia="仿宋" w:cs="宋体"/>
                <w:b/>
                <w:bCs w:val="0"/>
                <w:kern w:val="0"/>
                <w:szCs w:val="21"/>
                <w:u w:val="single"/>
                <w:lang w:val="en-US" w:eastAsia="zh-CN"/>
              </w:rPr>
              <w:t>不在名录中的专业奖项，一般认定为“一般”级别或者不予计分，具体由专业主任根据作品类型、竞赛或成果价值认定，并由学院本科优秀毕业生评审小组复核确认。</w:t>
            </w:r>
          </w:p>
          <w:p>
            <w:pPr>
              <w:widowControl/>
              <w:numPr>
                <w:ilvl w:val="0"/>
                <w:numId w:val="1"/>
              </w:numPr>
              <w:jc w:val="left"/>
              <w:rPr>
                <w:rFonts w:hint="eastAsia" w:ascii="仿宋" w:hAnsi="仿宋" w:eastAsia="仿宋" w:cs="宋体"/>
                <w:b/>
                <w:bCs w:val="0"/>
                <w:kern w:val="0"/>
                <w:szCs w:val="21"/>
                <w:u w:val="single"/>
                <w:lang w:val="en-US" w:eastAsia="zh-CN"/>
              </w:rPr>
            </w:pPr>
            <w:r>
              <w:rPr>
                <w:rFonts w:hint="eastAsia" w:ascii="仿宋" w:hAnsi="仿宋" w:eastAsia="仿宋" w:cs="宋体"/>
                <w:kern w:val="0"/>
                <w:szCs w:val="21"/>
              </w:rPr>
              <w:t>未在</w:t>
            </w:r>
            <w:r>
              <w:rPr>
                <w:rFonts w:hint="eastAsia" w:ascii="仿宋" w:hAnsi="仿宋" w:eastAsia="仿宋" w:cs="宋体"/>
                <w:kern w:val="0"/>
                <w:szCs w:val="21"/>
                <w:lang w:val="en-US" w:eastAsia="zh-CN"/>
              </w:rPr>
              <w:t>表中</w:t>
            </w:r>
            <w:r>
              <w:rPr>
                <w:rFonts w:hint="eastAsia" w:ascii="仿宋" w:hAnsi="仿宋" w:eastAsia="仿宋" w:cs="宋体"/>
                <w:kern w:val="0"/>
                <w:szCs w:val="21"/>
              </w:rPr>
              <w:t>列出的</w:t>
            </w:r>
            <w:r>
              <w:rPr>
                <w:rFonts w:hint="eastAsia" w:ascii="仿宋" w:hAnsi="仿宋" w:eastAsia="仿宋" w:cs="宋体"/>
                <w:b/>
                <w:bCs/>
                <w:kern w:val="0"/>
                <w:szCs w:val="21"/>
              </w:rPr>
              <w:t>其他</w:t>
            </w:r>
            <w:r>
              <w:rPr>
                <w:rFonts w:hint="eastAsia" w:ascii="仿宋" w:hAnsi="仿宋" w:eastAsia="仿宋" w:cs="宋体"/>
                <w:b/>
                <w:bCs/>
                <w:kern w:val="0"/>
                <w:szCs w:val="21"/>
                <w:lang w:val="en-US" w:eastAsia="zh-CN"/>
              </w:rPr>
              <w:t>类别</w:t>
            </w:r>
            <w:r>
              <w:rPr>
                <w:rFonts w:hint="eastAsia" w:ascii="仿宋" w:hAnsi="仿宋" w:eastAsia="仿宋" w:cs="宋体"/>
                <w:b/>
                <w:bCs/>
                <w:kern w:val="0"/>
                <w:szCs w:val="21"/>
              </w:rPr>
              <w:t>竞赛</w:t>
            </w:r>
            <w:r>
              <w:rPr>
                <w:rFonts w:hint="eastAsia" w:ascii="仿宋" w:hAnsi="仿宋" w:eastAsia="仿宋" w:cs="宋体"/>
                <w:b/>
                <w:bCs/>
                <w:kern w:val="0"/>
                <w:szCs w:val="21"/>
                <w:lang w:val="en-US" w:eastAsia="zh-CN"/>
              </w:rPr>
              <w:t>（如党建思政、文体类竞赛等）</w:t>
            </w:r>
            <w:r>
              <w:rPr>
                <w:rFonts w:hint="eastAsia" w:ascii="仿宋" w:hAnsi="仿宋" w:eastAsia="仿宋" w:cs="宋体"/>
                <w:kern w:val="0"/>
                <w:szCs w:val="21"/>
                <w:lang w:val="en-US" w:eastAsia="zh-CN"/>
              </w:rPr>
              <w:t>获奖的奖项级别，由学工办或分团委根据奖项类别划定，并由学院本科优秀毕业生评审小组复核确认</w:t>
            </w:r>
            <w:r>
              <w:rPr>
                <w:rFonts w:hint="eastAsia" w:ascii="仿宋" w:hAnsi="仿宋" w:eastAsia="仿宋" w:cs="宋体"/>
                <w:kern w:val="0"/>
                <w:szCs w:val="21"/>
              </w:rPr>
              <w:t>。</w:t>
            </w:r>
          </w:p>
          <w:p>
            <w:pPr>
              <w:widowControl/>
              <w:numPr>
                <w:ilvl w:val="0"/>
                <w:numId w:val="1"/>
              </w:numPr>
              <w:jc w:val="lef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各项目奖励业绩由获奖者共享，按承担者排序（以获奖证书上所列排名为准）逐名次递减。作者奖励分配为：如唯一作者，则获得全部奖励分；若两位作者则按第一作者60%，第二作者40%分配；若三位作者则按第一作者获得总分50%、第二作者30%、第三作者20%；若四位作者及以上第一作者40%、第二作者25%、剩余作者平均分配余下35%的奖励分。</w:t>
            </w:r>
            <w:r>
              <w:rPr>
                <w:rFonts w:hint="eastAsia" w:ascii="仿宋" w:hAnsi="仿宋" w:eastAsia="仿宋" w:cs="宋体"/>
                <w:b/>
                <w:bCs w:val="0"/>
                <w:kern w:val="0"/>
                <w:szCs w:val="21"/>
                <w:u w:val="single"/>
                <w:lang w:val="en-US" w:eastAsia="zh-CN"/>
              </w:rPr>
              <w:t>排序以获奖证明上的为准</w:t>
            </w:r>
            <w:r>
              <w:rPr>
                <w:rFonts w:hint="eastAsia" w:ascii="仿宋" w:hAnsi="仿宋" w:eastAsia="仿宋" w:cs="宋体"/>
                <w:bCs/>
                <w:kern w:val="0"/>
                <w:szCs w:val="21"/>
                <w:lang w:val="en-US" w:eastAsia="zh-CN"/>
              </w:rPr>
              <w:t>，若是不分先后排序的集体项目，在项目所有成员都一致认可（需由所有成员在证书复印件上签字确认）的情况下，由获奖者平均分配分值。</w:t>
            </w:r>
          </w:p>
          <w:p>
            <w:pPr>
              <w:numPr>
                <w:ilvl w:val="0"/>
                <w:numId w:val="0"/>
              </w:numPr>
              <w:rPr>
                <w:rFonts w:hint="eastAsia" w:ascii="仿宋" w:hAnsi="仿宋" w:eastAsia="仿宋" w:cs="宋体"/>
                <w:bCs/>
                <w:kern w:val="0"/>
                <w:szCs w:val="21"/>
                <w:lang w:val="en-US" w:eastAsia="zh-CN"/>
              </w:rPr>
            </w:pPr>
          </w:p>
        </w:tc>
        <w:tc>
          <w:tcPr>
            <w:tcW w:w="1534" w:type="dxa"/>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cs="宋体"/>
                <w:bCs/>
                <w:kern w:val="0"/>
                <w:szCs w:val="21"/>
                <w:lang w:val="en-US" w:eastAsia="zh-CN"/>
              </w:rPr>
            </w:pPr>
            <w:r>
              <w:rPr>
                <w:rFonts w:hint="eastAsia" w:ascii="仿宋" w:hAnsi="仿宋" w:eastAsia="仿宋" w:cs="宋体"/>
                <w:b/>
                <w:bCs w:val="0"/>
                <w:kern w:val="0"/>
                <w:szCs w:val="21"/>
              </w:rPr>
              <w:t>专业负责人</w:t>
            </w:r>
            <w:r>
              <w:rPr>
                <w:rFonts w:hint="eastAsia" w:ascii="仿宋" w:hAnsi="仿宋" w:eastAsia="仿宋" w:cs="宋体"/>
                <w:b/>
                <w:bCs w:val="0"/>
                <w:kern w:val="0"/>
                <w:szCs w:val="21"/>
                <w:lang w:val="en-US" w:eastAsia="zh-CN"/>
              </w:rPr>
              <w:t>/学工办、分团委</w:t>
            </w: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20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15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入围奖/优秀奖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10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核心比赛</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auto"/>
                <w:kern w:val="0"/>
                <w:szCs w:val="21"/>
                <w:highlight w:val="none"/>
              </w:rPr>
            </w:pPr>
            <w:r>
              <w:rPr>
                <w:rFonts w:ascii="仿宋" w:hAnsi="仿宋" w:eastAsia="仿宋" w:cs="宋体"/>
                <w:bCs/>
                <w:color w:val="auto"/>
                <w:kern w:val="0"/>
                <w:szCs w:val="21"/>
                <w:highlight w:val="none"/>
              </w:rPr>
              <w:t>20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auto"/>
                <w:kern w:val="0"/>
                <w:szCs w:val="21"/>
                <w:highlight w:val="none"/>
              </w:rPr>
            </w:pPr>
            <w:r>
              <w:rPr>
                <w:rFonts w:ascii="仿宋" w:hAnsi="仿宋" w:eastAsia="仿宋" w:cs="宋体"/>
                <w:bCs/>
                <w:color w:val="auto"/>
                <w:kern w:val="0"/>
                <w:szCs w:val="21"/>
                <w:highlight w:val="none"/>
              </w:rPr>
              <w:t>15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auto"/>
                <w:kern w:val="0"/>
                <w:szCs w:val="21"/>
                <w:highlight w:val="none"/>
              </w:rPr>
            </w:pPr>
            <w:r>
              <w:rPr>
                <w:rFonts w:ascii="仿宋" w:hAnsi="仿宋" w:eastAsia="仿宋" w:cs="宋体"/>
                <w:bCs/>
                <w:color w:val="auto"/>
                <w:kern w:val="0"/>
                <w:szCs w:val="21"/>
                <w:highlight w:val="none"/>
              </w:rPr>
              <w:t>10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bookmarkStart w:id="0" w:name="OLE_LINK1"/>
            <w:r>
              <w:rPr>
                <w:rFonts w:hint="eastAsia" w:ascii="仿宋" w:hAnsi="仿宋" w:eastAsia="仿宋" w:cs="宋体"/>
                <w:kern w:val="0"/>
                <w:szCs w:val="21"/>
              </w:rPr>
              <w:t>入围奖/优秀奖</w:t>
            </w:r>
            <w:bookmarkEnd w:id="0"/>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color w:val="auto"/>
                <w:kern w:val="0"/>
                <w:szCs w:val="21"/>
                <w:highlight w:val="none"/>
              </w:rPr>
            </w:pPr>
            <w:r>
              <w:rPr>
                <w:rFonts w:ascii="仿宋" w:hAnsi="仿宋" w:eastAsia="仿宋" w:cs="宋体"/>
                <w:bCs/>
                <w:color w:val="auto"/>
                <w:kern w:val="0"/>
                <w:szCs w:val="21"/>
                <w:highlight w:val="none"/>
              </w:rPr>
              <w:t>8</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一般比赛</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一等奖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15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二等奖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10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三等奖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8</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24"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u w:val="none"/>
              </w:rPr>
            </w:pPr>
          </w:p>
        </w:tc>
        <w:tc>
          <w:tcPr>
            <w:tcW w:w="1276" w:type="dxa"/>
            <w:gridSpan w:val="3"/>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入围奖/优秀奖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bCs/>
                <w:color w:val="auto"/>
                <w:kern w:val="0"/>
                <w:szCs w:val="21"/>
                <w:highlight w:val="none"/>
                <w:lang w:val="en-US" w:eastAsia="zh-CN"/>
              </w:rPr>
            </w:pPr>
            <w:r>
              <w:rPr>
                <w:rFonts w:hint="eastAsia" w:ascii="仿宋" w:hAnsi="仿宋" w:eastAsia="仿宋" w:cs="宋体"/>
                <w:bCs/>
                <w:color w:val="auto"/>
                <w:kern w:val="0"/>
                <w:szCs w:val="21"/>
                <w:highlight w:val="none"/>
                <w:lang w:val="en-US" w:eastAsia="zh-CN"/>
              </w:rPr>
              <w:t>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tabs>
                <w:tab w:val="left" w:pos="354"/>
              </w:tabs>
              <w:jc w:val="center"/>
              <w:rPr>
                <w:rFonts w:hint="default" w:ascii="仿宋" w:hAnsi="仿宋" w:eastAsia="仿宋" w:cs="宋体"/>
                <w:b/>
                <w:bCs/>
                <w:kern w:val="0"/>
                <w:szCs w:val="21"/>
                <w:u w:val="none"/>
                <w:lang w:val="en-US" w:eastAsia="zh-CN"/>
              </w:rPr>
            </w:pPr>
            <w:r>
              <w:rPr>
                <w:rFonts w:hint="eastAsia" w:ascii="仿宋" w:hAnsi="仿宋" w:eastAsia="仿宋" w:cs="宋体"/>
                <w:b/>
                <w:bCs/>
                <w:kern w:val="0"/>
                <w:szCs w:val="21"/>
                <w:u w:val="none"/>
                <w:lang w:val="en-US" w:eastAsia="zh-CN"/>
              </w:rPr>
              <w:t>创新项目</w:t>
            </w:r>
          </w:p>
        </w:tc>
        <w:tc>
          <w:tcPr>
            <w:tcW w:w="1276" w:type="dxa"/>
            <w:gridSpan w:val="3"/>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color w:val="000000"/>
                <w:kern w:val="0"/>
                <w:szCs w:val="21"/>
              </w:rPr>
              <w:t>上海市创新创业论坛</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最佳报告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20</w:t>
            </w:r>
          </w:p>
        </w:tc>
        <w:tc>
          <w:tcPr>
            <w:tcW w:w="8130"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numPr>
                <w:ilvl w:val="0"/>
                <w:numId w:val="0"/>
              </w:numPr>
              <w:jc w:val="lef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1）本模块申报项目数量</w:t>
            </w:r>
            <w:r>
              <w:rPr>
                <w:rFonts w:hint="eastAsia" w:ascii="仿宋" w:hAnsi="仿宋" w:eastAsia="仿宋" w:cs="宋体"/>
                <w:b/>
                <w:bCs w:val="0"/>
                <w:color w:val="FF0000"/>
                <w:kern w:val="0"/>
                <w:szCs w:val="21"/>
                <w:lang w:val="en-US" w:eastAsia="zh-CN"/>
              </w:rPr>
              <w:t>不超过3项，核算上限为3项。</w:t>
            </w:r>
            <w:r>
              <w:rPr>
                <w:rFonts w:hint="eastAsia" w:ascii="仿宋" w:hAnsi="仿宋" w:eastAsia="仿宋" w:cs="宋体"/>
                <w:bCs/>
                <w:kern w:val="0"/>
                <w:szCs w:val="21"/>
                <w:lang w:val="en-US" w:eastAsia="zh-CN"/>
              </w:rPr>
              <w:t>同一作品（项目）取分值最高的一项，不重复累加。</w:t>
            </w:r>
          </w:p>
          <w:p>
            <w:pPr>
              <w:widowControl/>
              <w:jc w:val="both"/>
              <w:rPr>
                <w:rFonts w:hint="eastAsia" w:ascii="仿宋" w:hAnsi="仿宋" w:eastAsia="仿宋" w:cs="宋体"/>
                <w:kern w:val="0"/>
                <w:szCs w:val="21"/>
              </w:rPr>
            </w:pPr>
            <w:r>
              <w:rPr>
                <w:rFonts w:hint="eastAsia" w:ascii="仿宋" w:hAnsi="仿宋" w:eastAsia="仿宋" w:cs="宋体"/>
                <w:kern w:val="0"/>
                <w:szCs w:val="21"/>
                <w:lang w:val="en-US" w:eastAsia="zh-CN"/>
              </w:rPr>
              <w:t>2）</w:t>
            </w:r>
            <w:r>
              <w:rPr>
                <w:rFonts w:hint="eastAsia" w:ascii="仿宋" w:hAnsi="仿宋" w:eastAsia="仿宋" w:cs="宋体"/>
                <w:kern w:val="0"/>
                <w:szCs w:val="21"/>
              </w:rPr>
              <w:t>各项目奖励加分由</w:t>
            </w:r>
            <w:r>
              <w:rPr>
                <w:rFonts w:hint="eastAsia" w:ascii="仿宋" w:hAnsi="仿宋" w:eastAsia="仿宋" w:cs="宋体"/>
                <w:b/>
                <w:bCs/>
                <w:kern w:val="0"/>
                <w:szCs w:val="21"/>
                <w:u w:val="single"/>
                <w:lang w:val="en-US" w:eastAsia="zh-CN"/>
              </w:rPr>
              <w:t>获奖成员</w:t>
            </w:r>
            <w:r>
              <w:rPr>
                <w:rFonts w:hint="eastAsia" w:ascii="仿宋" w:hAnsi="仿宋" w:eastAsia="仿宋" w:cs="宋体"/>
                <w:kern w:val="0"/>
                <w:szCs w:val="21"/>
              </w:rPr>
              <w:t>共享，按承担者排序逐名次递减。排序以获奖证明上的为准，若是不分先后排序的集体项目，在项目所有成员都一致认可</w:t>
            </w:r>
            <w:r>
              <w:rPr>
                <w:rFonts w:hint="eastAsia" w:ascii="仿宋" w:hAnsi="仿宋" w:eastAsia="仿宋" w:cs="宋体"/>
                <w:bCs/>
                <w:kern w:val="0"/>
                <w:szCs w:val="21"/>
                <w:lang w:val="en-US" w:eastAsia="zh-CN"/>
              </w:rPr>
              <w:t>（需由所有成员在证书复印件上签字确认）</w:t>
            </w:r>
            <w:r>
              <w:rPr>
                <w:rFonts w:hint="eastAsia" w:ascii="仿宋" w:hAnsi="仿宋" w:eastAsia="仿宋" w:cs="宋体"/>
                <w:kern w:val="0"/>
                <w:szCs w:val="21"/>
              </w:rPr>
              <w:t>的情况下，由获奖者平均分配分值。</w:t>
            </w:r>
          </w:p>
          <w:p>
            <w:pPr>
              <w:widowControl/>
              <w:jc w:val="center"/>
              <w:rPr>
                <w:rFonts w:hint="eastAsia" w:ascii="仿宋" w:hAnsi="仿宋" w:eastAsia="仿宋" w:cs="宋体"/>
                <w:kern w:val="0"/>
                <w:szCs w:val="21"/>
              </w:rPr>
            </w:pPr>
          </w:p>
          <w:p>
            <w:pPr>
              <w:widowControl/>
              <w:jc w:val="center"/>
              <w:rPr>
                <w:rFonts w:hint="eastAsia" w:ascii="仿宋" w:hAnsi="仿宋" w:eastAsia="仿宋" w:cs="宋体"/>
                <w:kern w:val="0"/>
                <w:szCs w:val="21"/>
              </w:rPr>
            </w:pPr>
          </w:p>
          <w:p>
            <w:pPr>
              <w:widowControl/>
              <w:jc w:val="center"/>
              <w:rPr>
                <w:rFonts w:hint="eastAsia" w:ascii="仿宋" w:hAnsi="仿宋" w:eastAsia="仿宋" w:cs="宋体"/>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优秀报告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15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优秀单项奖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val="en-US" w:eastAsia="zh-CN"/>
              </w:rPr>
              <w:t>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276" w:type="dxa"/>
            <w:gridSpan w:val="3"/>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优秀论文奖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rPr>
              <w:t>1</w:t>
            </w:r>
            <w:r>
              <w:rPr>
                <w:rFonts w:hint="eastAsia" w:ascii="仿宋" w:hAnsi="仿宋" w:eastAsia="仿宋" w:cs="宋体"/>
                <w:color w:val="auto"/>
                <w:kern w:val="0"/>
                <w:szCs w:val="21"/>
                <w:highlight w:val="none"/>
                <w:lang w:val="en-US" w:eastAsia="zh-CN"/>
              </w:rPr>
              <w:t>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276" w:type="dxa"/>
            <w:gridSpan w:val="3"/>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color w:val="000000"/>
                <w:kern w:val="0"/>
                <w:szCs w:val="21"/>
              </w:rPr>
              <w:t>同济大学创新创业论坛、</w:t>
            </w:r>
          </w:p>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“国创”、</w:t>
            </w:r>
          </w:p>
          <w:p>
            <w:pPr>
              <w:jc w:val="center"/>
              <w:rPr>
                <w:rFonts w:ascii="仿宋" w:hAnsi="仿宋" w:eastAsia="仿宋" w:cs="宋体"/>
                <w:b/>
                <w:bCs/>
                <w:kern w:val="0"/>
                <w:szCs w:val="21"/>
              </w:rPr>
            </w:pPr>
            <w:r>
              <w:rPr>
                <w:rFonts w:hint="eastAsia" w:ascii="仿宋" w:hAnsi="仿宋" w:eastAsia="仿宋" w:cs="宋体"/>
                <w:b/>
                <w:color w:val="000000"/>
                <w:kern w:val="0"/>
                <w:szCs w:val="21"/>
              </w:rPr>
              <w:t>“上创”等</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特等奖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10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276" w:type="dxa"/>
            <w:gridSpan w:val="3"/>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一等奖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8</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276" w:type="dxa"/>
            <w:gridSpan w:val="3"/>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二等奖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6</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276" w:type="dxa"/>
            <w:gridSpan w:val="3"/>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三等奖</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4</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340" w:hRule="exac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276" w:type="dxa"/>
            <w:gridSpan w:val="3"/>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themeColor="text1"/>
                <w:kern w:val="0"/>
                <w:szCs w:val="21"/>
                <w14:textFill>
                  <w14:solidFill>
                    <w14:schemeClr w14:val="tx1"/>
                  </w14:solidFill>
                </w14:textFill>
              </w:rPr>
            </w:pPr>
            <w:r>
              <w:rPr>
                <w:rFonts w:hint="eastAsia" w:ascii="仿宋" w:hAnsi="仿宋" w:eastAsia="仿宋" w:cs="宋体"/>
                <w:color w:val="000000" w:themeColor="text1"/>
                <w:kern w:val="0"/>
                <w:szCs w:val="21"/>
                <w14:textFill>
                  <w14:solidFill>
                    <w14:schemeClr w14:val="tx1"/>
                  </w14:solidFill>
                </w14:textFill>
              </w:rPr>
              <w:t>结题</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color w:val="auto"/>
                <w:kern w:val="0"/>
                <w:szCs w:val="21"/>
                <w:highlight w:val="none"/>
                <w:lang w:val="en-US" w:eastAsia="zh-CN"/>
              </w:rPr>
            </w:pPr>
            <w:r>
              <w:rPr>
                <w:rFonts w:hint="eastAsia" w:ascii="仿宋" w:hAnsi="仿宋" w:eastAsia="仿宋" w:cs="宋体"/>
                <w:color w:val="auto"/>
                <w:kern w:val="0"/>
                <w:szCs w:val="21"/>
                <w:highlight w:val="none"/>
                <w:lang w:val="en-US" w:eastAsia="zh-CN"/>
              </w:rPr>
              <w:t>2</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论文发表</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bCs/>
                <w:kern w:val="0"/>
                <w:szCs w:val="21"/>
              </w:rPr>
              <w:t>SSCI、A&amp;HCI、SCI检索期刊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35</w:t>
            </w:r>
          </w:p>
        </w:tc>
        <w:tc>
          <w:tcPr>
            <w:tcW w:w="8130"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1）A类、B类核心期刊论文的发表要求以《同济大学（内部使用）核心学术刊物基本目录》（试行）为准。</w:t>
            </w:r>
          </w:p>
          <w:p>
            <w:pPr>
              <w:widowControl/>
              <w:jc w:val="left"/>
              <w:rPr>
                <w:rFonts w:hint="eastAsia" w:ascii="仿宋" w:hAnsi="仿宋" w:eastAsia="仿宋" w:cs="宋体"/>
                <w:kern w:val="0"/>
                <w:szCs w:val="21"/>
              </w:rPr>
            </w:pPr>
            <w:r>
              <w:rPr>
                <w:rFonts w:hint="eastAsia" w:ascii="仿宋" w:hAnsi="仿宋" w:eastAsia="仿宋" w:cs="宋体"/>
                <w:kern w:val="0"/>
                <w:szCs w:val="21"/>
                <w:lang w:val="en-US" w:eastAsia="zh-CN"/>
              </w:rPr>
              <w:t>2）</w:t>
            </w:r>
            <w:r>
              <w:rPr>
                <w:rFonts w:hint="eastAsia" w:ascii="仿宋" w:hAnsi="仿宋" w:eastAsia="仿宋" w:cs="宋体"/>
                <w:kern w:val="0"/>
                <w:szCs w:val="21"/>
              </w:rPr>
              <w:t>SSCI、A&amp;HCI、SCI检索论文加分申请者不超过三人，CSSCI、EI检索论文或A、B类核心期刊论文加分申请者不超过两人，其它论文加分申请者限一人（均以排名先后为序）。</w:t>
            </w:r>
          </w:p>
          <w:p>
            <w:pPr>
              <w:widowControl/>
              <w:jc w:val="left"/>
              <w:rPr>
                <w:rFonts w:hint="eastAsia" w:ascii="仿宋" w:hAnsi="仿宋" w:eastAsia="仿宋" w:cs="宋体"/>
                <w:kern w:val="0"/>
                <w:szCs w:val="21"/>
                <w:lang w:eastAsia="zh-CN"/>
              </w:rPr>
            </w:pPr>
            <w:r>
              <w:rPr>
                <w:rFonts w:hint="eastAsia" w:ascii="仿宋" w:hAnsi="仿宋" w:eastAsia="仿宋" w:cs="宋体"/>
                <w:kern w:val="0"/>
                <w:szCs w:val="21"/>
                <w:lang w:val="en-US" w:eastAsia="zh-CN"/>
              </w:rPr>
              <w:t>2）</w:t>
            </w:r>
            <w:r>
              <w:rPr>
                <w:rFonts w:hint="eastAsia" w:ascii="仿宋" w:hAnsi="仿宋" w:eastAsia="仿宋" w:cs="宋体"/>
                <w:kern w:val="0"/>
                <w:szCs w:val="21"/>
              </w:rPr>
              <w:t>同一论文不重复计算；以上论文署名我院教师为第一作者，学生为第二作者视为学生第一作者</w:t>
            </w:r>
            <w:r>
              <w:rPr>
                <w:rFonts w:hint="eastAsia" w:ascii="仿宋" w:hAnsi="仿宋" w:eastAsia="仿宋" w:cs="宋体"/>
                <w:kern w:val="0"/>
                <w:szCs w:val="21"/>
                <w:lang w:eastAsia="zh-CN"/>
              </w:rPr>
              <w:t>。</w:t>
            </w:r>
          </w:p>
          <w:p>
            <w:pPr>
              <w:widowControl/>
              <w:jc w:val="left"/>
              <w:rPr>
                <w:rFonts w:hint="default" w:ascii="仿宋" w:hAnsi="仿宋" w:eastAsia="仿宋" w:cs="宋体"/>
                <w:b/>
                <w:bCs/>
                <w:kern w:val="0"/>
                <w:szCs w:val="21"/>
                <w:lang w:val="en-US"/>
              </w:rPr>
            </w:pPr>
            <w:r>
              <w:rPr>
                <w:rFonts w:hint="eastAsia" w:ascii="仿宋" w:hAnsi="仿宋" w:eastAsia="仿宋" w:cs="宋体"/>
                <w:kern w:val="0"/>
                <w:szCs w:val="21"/>
                <w:lang w:val="en-US" w:eastAsia="zh-CN"/>
              </w:rPr>
              <w:t>3）申报篇数</w:t>
            </w:r>
            <w:r>
              <w:rPr>
                <w:rFonts w:hint="eastAsia" w:ascii="仿宋" w:hAnsi="仿宋" w:eastAsia="仿宋" w:cs="宋体"/>
                <w:b/>
                <w:bCs w:val="0"/>
                <w:color w:val="FF0000"/>
                <w:kern w:val="0"/>
                <w:szCs w:val="21"/>
                <w:lang w:val="en-US" w:eastAsia="zh-CN"/>
              </w:rPr>
              <w:t>不超过3篇，核算上限为3篇。</w:t>
            </w:r>
          </w:p>
        </w:tc>
        <w:tc>
          <w:tcPr>
            <w:tcW w:w="15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b/>
                <w:bCs/>
                <w:kern w:val="0"/>
                <w:szCs w:val="21"/>
              </w:rPr>
            </w:pPr>
            <w:r>
              <w:rPr>
                <w:rFonts w:hint="eastAsia" w:ascii="仿宋" w:hAnsi="仿宋" w:eastAsia="仿宋" w:cs="宋体"/>
                <w:b/>
                <w:bCs/>
                <w:kern w:val="0"/>
                <w:szCs w:val="21"/>
              </w:rPr>
              <w:t>专业负责人</w:t>
            </w: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2977" w:type="dxa"/>
            <w:gridSpan w:val="4"/>
            <w:tcBorders>
              <w:top w:val="single" w:color="auto" w:sz="4" w:space="0"/>
              <w:left w:val="nil"/>
              <w:bottom w:val="single" w:color="auto" w:sz="4" w:space="0"/>
              <w:right w:val="single" w:color="000000" w:sz="4" w:space="0"/>
            </w:tcBorders>
            <w:vAlign w:val="center"/>
          </w:tcPr>
          <w:p>
            <w:pPr>
              <w:widowControl/>
              <w:jc w:val="left"/>
              <w:rPr>
                <w:rFonts w:hint="default" w:ascii="仿宋" w:hAnsi="仿宋" w:eastAsia="仿宋" w:cs="宋体"/>
                <w:kern w:val="0"/>
                <w:szCs w:val="21"/>
                <w:lang w:val="en-US" w:eastAsia="zh-CN"/>
              </w:rPr>
            </w:pPr>
            <w:r>
              <w:rPr>
                <w:rFonts w:hint="eastAsia" w:ascii="仿宋" w:hAnsi="仿宋" w:eastAsia="仿宋" w:cs="宋体"/>
                <w:bCs/>
                <w:kern w:val="0"/>
                <w:szCs w:val="21"/>
              </w:rPr>
              <w:t>A类核心期刊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30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2977" w:type="dxa"/>
            <w:gridSpan w:val="4"/>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kern w:val="0"/>
                <w:szCs w:val="21"/>
              </w:rPr>
            </w:pPr>
            <w:r>
              <w:rPr>
                <w:rFonts w:hint="eastAsia" w:ascii="仿宋" w:hAnsi="仿宋" w:eastAsia="仿宋" w:cs="宋体"/>
                <w:bCs/>
                <w:kern w:val="0"/>
                <w:szCs w:val="21"/>
              </w:rPr>
              <w:t>EI检索期刊及B类核心期刊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25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2977" w:type="dxa"/>
            <w:gridSpan w:val="4"/>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kern w:val="0"/>
                <w:szCs w:val="21"/>
              </w:rPr>
            </w:pPr>
            <w:r>
              <w:rPr>
                <w:rFonts w:hint="eastAsia" w:ascii="仿宋" w:hAnsi="仿宋" w:eastAsia="仿宋" w:cs="宋体"/>
                <w:bCs/>
                <w:kern w:val="0"/>
                <w:szCs w:val="21"/>
              </w:rPr>
              <w:t>CSSCI检索核心期刊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20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2977" w:type="dxa"/>
            <w:gridSpan w:val="4"/>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bCs/>
                <w:kern w:val="0"/>
                <w:szCs w:val="21"/>
              </w:rPr>
            </w:pPr>
            <w:r>
              <w:rPr>
                <w:rFonts w:hint="eastAsia" w:ascii="仿宋" w:hAnsi="仿宋" w:eastAsia="仿宋" w:cs="宋体"/>
                <w:bCs/>
                <w:kern w:val="0"/>
                <w:szCs w:val="21"/>
              </w:rPr>
              <w:t>CSSCI扩展版源期刊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15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2977" w:type="dxa"/>
            <w:gridSpan w:val="4"/>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kern w:val="0"/>
                <w:szCs w:val="21"/>
              </w:rPr>
            </w:pPr>
            <w:r>
              <w:rPr>
                <w:rFonts w:hint="eastAsia" w:ascii="仿宋" w:hAnsi="仿宋" w:eastAsia="仿宋" w:cs="宋体"/>
                <w:bCs/>
                <w:kern w:val="0"/>
                <w:szCs w:val="21"/>
              </w:rPr>
              <w:t>北大源或社科院源核心期刊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ascii="仿宋" w:hAnsi="仿宋" w:eastAsia="仿宋" w:cs="宋体"/>
                <w:bCs/>
                <w:kern w:val="0"/>
                <w:szCs w:val="21"/>
              </w:rPr>
              <w:t>10</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90"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2977" w:type="dxa"/>
            <w:gridSpan w:val="4"/>
            <w:tcBorders>
              <w:top w:val="single" w:color="auto" w:sz="4" w:space="0"/>
              <w:left w:val="nil"/>
              <w:bottom w:val="single" w:color="auto" w:sz="4" w:space="0"/>
              <w:right w:val="single" w:color="000000" w:sz="4" w:space="0"/>
            </w:tcBorders>
            <w:vAlign w:val="center"/>
          </w:tcPr>
          <w:p>
            <w:pPr>
              <w:widowControl/>
              <w:jc w:val="left"/>
              <w:rPr>
                <w:rFonts w:ascii="仿宋" w:hAnsi="仿宋" w:eastAsia="仿宋" w:cs="宋体"/>
                <w:bCs/>
                <w:kern w:val="0"/>
                <w:szCs w:val="21"/>
              </w:rPr>
            </w:pPr>
            <w:r>
              <w:rPr>
                <w:rFonts w:hint="eastAsia" w:ascii="仿宋" w:hAnsi="仿宋" w:eastAsia="仿宋" w:cs="宋体"/>
                <w:bCs/>
                <w:kern w:val="0"/>
                <w:szCs w:val="21"/>
              </w:rPr>
              <w:t>公开发表见刊</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ascii="仿宋" w:hAnsi="仿宋" w:eastAsia="仿宋" w:cs="宋体"/>
                <w:bCs/>
                <w:kern w:val="0"/>
                <w:szCs w:val="21"/>
              </w:rPr>
              <w:t>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1887"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媒体发表作品</w:t>
            </w: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国家级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kern w:val="0"/>
                <w:szCs w:val="21"/>
                <w:lang w:val="en-US" w:eastAsia="zh-CN"/>
              </w:rPr>
            </w:pPr>
            <w:r>
              <w:rPr>
                <w:rFonts w:hint="eastAsia" w:ascii="仿宋" w:hAnsi="仿宋" w:eastAsia="仿宋" w:cs="宋体"/>
                <w:kern w:val="0"/>
                <w:szCs w:val="21"/>
                <w:lang w:val="en-US" w:eastAsia="zh-CN"/>
              </w:rPr>
              <w:t>10</w:t>
            </w:r>
          </w:p>
        </w:tc>
        <w:tc>
          <w:tcPr>
            <w:tcW w:w="8130"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lang w:val="en-US" w:eastAsia="zh-CN"/>
              </w:rPr>
              <w:t>1）</w:t>
            </w:r>
            <w:r>
              <w:rPr>
                <w:rFonts w:hint="eastAsia" w:ascii="仿宋" w:hAnsi="仿宋" w:eastAsia="仿宋" w:cs="宋体"/>
                <w:kern w:val="0"/>
                <w:szCs w:val="21"/>
              </w:rPr>
              <w:t>对于</w:t>
            </w:r>
            <w:r>
              <w:rPr>
                <w:rFonts w:hint="eastAsia" w:ascii="仿宋" w:hAnsi="仿宋" w:eastAsia="仿宋" w:cs="宋体"/>
                <w:b/>
                <w:bCs/>
                <w:kern w:val="0"/>
                <w:szCs w:val="21"/>
                <w:u w:val="single"/>
              </w:rPr>
              <w:t>在校期间作品</w:t>
            </w:r>
            <w:r>
              <w:rPr>
                <w:rFonts w:hint="eastAsia" w:ascii="仿宋" w:hAnsi="仿宋" w:eastAsia="仿宋" w:cs="宋体"/>
                <w:kern w:val="0"/>
                <w:szCs w:val="21"/>
              </w:rPr>
              <w:t>【不包括校外实习期间作品，署名作者必须均为本校学生及教师，不含实习期间业界带教老师与学生（学生署名，排名前三）】创作表现突出，</w:t>
            </w:r>
            <w:r>
              <w:rPr>
                <w:rFonts w:hint="eastAsia" w:ascii="仿宋" w:hAnsi="仿宋" w:eastAsia="仿宋" w:cs="宋体"/>
                <w:b/>
                <w:bCs/>
                <w:kern w:val="0"/>
                <w:szCs w:val="21"/>
                <w:u w:val="single"/>
              </w:rPr>
              <w:t>有完整作品在经学院认定的媒体播出</w:t>
            </w:r>
            <w:r>
              <w:rPr>
                <w:rFonts w:hint="eastAsia" w:ascii="仿宋" w:hAnsi="仿宋" w:eastAsia="仿宋" w:cs="宋体"/>
                <w:b/>
                <w:bCs/>
                <w:kern w:val="0"/>
                <w:szCs w:val="21"/>
                <w:u w:val="single"/>
                <w:lang w:eastAsia="zh-CN"/>
              </w:rPr>
              <w:t>、</w:t>
            </w:r>
            <w:r>
              <w:rPr>
                <w:rFonts w:hint="eastAsia" w:ascii="仿宋" w:hAnsi="仿宋" w:eastAsia="仿宋" w:cs="宋体"/>
                <w:b/>
                <w:bCs/>
                <w:kern w:val="0"/>
                <w:szCs w:val="21"/>
                <w:u w:val="single"/>
                <w:lang w:val="en-US" w:eastAsia="zh-CN"/>
              </w:rPr>
              <w:t>发表</w:t>
            </w:r>
            <w:r>
              <w:rPr>
                <w:rFonts w:hint="eastAsia" w:ascii="仿宋" w:hAnsi="仿宋" w:eastAsia="仿宋" w:cs="宋体"/>
                <w:kern w:val="0"/>
                <w:szCs w:val="21"/>
              </w:rPr>
              <w:t>或参与符合学院规定的展演的学生，给予加分。</w:t>
            </w:r>
          </w:p>
          <w:p>
            <w:pPr>
              <w:widowControl/>
              <w:jc w:val="left"/>
              <w:rPr>
                <w:rFonts w:hint="eastAsia" w:ascii="仿宋" w:hAnsi="仿宋" w:eastAsia="仿宋" w:cs="宋体"/>
                <w:kern w:val="0"/>
                <w:szCs w:val="21"/>
              </w:rPr>
            </w:pPr>
            <w:r>
              <w:rPr>
                <w:rFonts w:hint="eastAsia" w:ascii="仿宋" w:hAnsi="仿宋" w:eastAsia="仿宋" w:cs="宋体"/>
                <w:kern w:val="0"/>
                <w:szCs w:val="21"/>
                <w:lang w:val="en-US" w:eastAsia="zh-CN"/>
              </w:rPr>
              <w:t>2）</w:t>
            </w:r>
            <w:r>
              <w:rPr>
                <w:rFonts w:hint="eastAsia" w:ascii="仿宋" w:hAnsi="仿宋" w:eastAsia="仿宋" w:cs="宋体"/>
                <w:kern w:val="0"/>
                <w:szCs w:val="21"/>
              </w:rPr>
              <w:t>国家级媒体播出作品加分申请者不超过3人，省（直辖市）级媒体播出作品加分申请者不超过2人（均以排名先后为序），按承担者排序逐名次递减（同创新项目）；</w:t>
            </w:r>
          </w:p>
          <w:p>
            <w:pPr>
              <w:widowControl/>
              <w:jc w:val="left"/>
              <w:rPr>
                <w:rFonts w:hint="eastAsia" w:ascii="仿宋" w:hAnsi="仿宋" w:eastAsia="仿宋" w:cs="宋体"/>
                <w:b/>
                <w:bCs/>
                <w:kern w:val="0"/>
                <w:szCs w:val="21"/>
                <w:lang w:val="en-US" w:eastAsia="zh-CN"/>
              </w:rPr>
            </w:pPr>
            <w:r>
              <w:rPr>
                <w:rFonts w:hint="eastAsia" w:ascii="仿宋" w:hAnsi="仿宋" w:eastAsia="仿宋" w:cs="宋体"/>
                <w:kern w:val="0"/>
                <w:szCs w:val="21"/>
                <w:lang w:val="en-US" w:eastAsia="zh-CN"/>
              </w:rPr>
              <w:t>3）国家级与省市级申报</w:t>
            </w:r>
            <w:r>
              <w:rPr>
                <w:rFonts w:hint="eastAsia" w:ascii="仿宋" w:hAnsi="仿宋" w:eastAsia="仿宋" w:cs="宋体"/>
                <w:kern w:val="0"/>
                <w:szCs w:val="21"/>
              </w:rPr>
              <w:t>作品数量</w:t>
            </w:r>
            <w:r>
              <w:rPr>
                <w:rFonts w:hint="eastAsia" w:ascii="仿宋" w:hAnsi="仿宋" w:eastAsia="仿宋" w:cs="宋体"/>
                <w:kern w:val="0"/>
                <w:szCs w:val="21"/>
                <w:lang w:val="en-US" w:eastAsia="zh-CN"/>
              </w:rPr>
              <w:t>总共</w:t>
            </w:r>
            <w:r>
              <w:rPr>
                <w:rFonts w:hint="eastAsia" w:ascii="仿宋" w:hAnsi="仿宋" w:eastAsia="仿宋" w:cs="宋体"/>
                <w:b/>
                <w:bCs w:val="0"/>
                <w:color w:val="FF0000"/>
                <w:kern w:val="0"/>
                <w:szCs w:val="21"/>
                <w:lang w:val="en-US" w:eastAsia="zh-CN"/>
              </w:rPr>
              <w:t>不超过3项，核算上限为3项，如提交的材料超过3项，原则上将取消评奖资格。</w:t>
            </w:r>
            <w:r>
              <w:rPr>
                <w:rFonts w:hint="eastAsia" w:ascii="仿宋" w:hAnsi="仿宋" w:eastAsia="仿宋" w:cs="宋体"/>
                <w:b/>
                <w:bCs/>
                <w:kern w:val="0"/>
                <w:szCs w:val="21"/>
                <w:u w:val="single"/>
              </w:rPr>
              <w:t>同一作品（含各类再剪辑、再编辑、再创作等）奖励按</w:t>
            </w:r>
            <w:r>
              <w:rPr>
                <w:rFonts w:hint="eastAsia" w:ascii="仿宋" w:hAnsi="仿宋" w:eastAsia="仿宋" w:cs="宋体"/>
                <w:b/>
                <w:bCs/>
                <w:kern w:val="0"/>
                <w:szCs w:val="21"/>
                <w:u w:val="single"/>
                <w:lang w:val="en-US" w:eastAsia="zh-CN"/>
              </w:rPr>
              <w:t>播出</w:t>
            </w:r>
            <w:r>
              <w:rPr>
                <w:rFonts w:hint="eastAsia" w:ascii="仿宋" w:hAnsi="仿宋" w:eastAsia="仿宋" w:cs="宋体"/>
                <w:b/>
                <w:bCs/>
                <w:kern w:val="0"/>
                <w:szCs w:val="21"/>
                <w:u w:val="single"/>
              </w:rPr>
              <w:t>最高级别加分，不重复累加。</w:t>
            </w:r>
          </w:p>
        </w:tc>
        <w:tc>
          <w:tcPr>
            <w:tcW w:w="15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b/>
                <w:bCs/>
                <w:kern w:val="0"/>
                <w:szCs w:val="21"/>
              </w:rPr>
            </w:pPr>
            <w:r>
              <w:rPr>
                <w:rFonts w:hint="eastAsia" w:ascii="仿宋" w:hAnsi="仿宋" w:eastAsia="仿宋" w:cs="宋体"/>
                <w:b/>
                <w:bCs/>
                <w:kern w:val="0"/>
                <w:szCs w:val="21"/>
              </w:rPr>
              <w:t>专业负责人</w:t>
            </w:r>
          </w:p>
        </w:tc>
      </w:tr>
      <w:tr>
        <w:tblPrEx>
          <w:tblCellMar>
            <w:top w:w="0" w:type="dxa"/>
            <w:left w:w="108" w:type="dxa"/>
            <w:bottom w:w="0" w:type="dxa"/>
            <w:right w:w="108" w:type="dxa"/>
          </w:tblCellMar>
        </w:tblPrEx>
        <w:trPr>
          <w:trHeight w:val="1921" w:hRule="atLeast"/>
        </w:trPr>
        <w:tc>
          <w:tcPr>
            <w:tcW w:w="710"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省（直辖市）级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宋体"/>
                <w:kern w:val="0"/>
                <w:szCs w:val="21"/>
                <w:lang w:eastAsia="zh-CN"/>
              </w:rPr>
            </w:pPr>
            <w:r>
              <w:rPr>
                <w:rFonts w:hint="eastAsia" w:ascii="仿宋" w:hAnsi="仿宋" w:eastAsia="仿宋" w:cs="宋体"/>
                <w:kern w:val="0"/>
                <w:szCs w:val="21"/>
                <w:lang w:val="en-US" w:eastAsia="zh-CN"/>
              </w:rPr>
              <w:t>5</w:t>
            </w:r>
          </w:p>
        </w:tc>
        <w:tc>
          <w:tcPr>
            <w:tcW w:w="8130"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904" w:hRule="atLeast"/>
        </w:trPr>
        <w:tc>
          <w:tcPr>
            <w:tcW w:w="710"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宋体"/>
                <w:b/>
                <w:bCs/>
                <w:kern w:val="0"/>
                <w:szCs w:val="21"/>
              </w:rPr>
            </w:pPr>
            <w:r>
              <w:rPr>
                <w:rFonts w:hint="eastAsia" w:ascii="仿宋" w:hAnsi="仿宋" w:eastAsia="仿宋" w:cs="宋体"/>
                <w:b/>
                <w:bCs/>
                <w:kern w:val="0"/>
                <w:szCs w:val="21"/>
                <w:lang w:val="en-US" w:eastAsia="zh-CN"/>
              </w:rPr>
              <w:t>C</w:t>
            </w:r>
            <w:r>
              <w:rPr>
                <w:rFonts w:hint="eastAsia" w:ascii="仿宋" w:hAnsi="仿宋" w:eastAsia="仿宋" w:cs="宋体"/>
                <w:b/>
                <w:bCs/>
                <w:kern w:val="0"/>
                <w:szCs w:val="21"/>
              </w:rPr>
              <w:t>公益志愿服务与社会实践（三项累计最高不超过100分， 占比10%）</w:t>
            </w:r>
            <w:r>
              <w:rPr>
                <w:rFonts w:ascii="仿宋" w:hAnsi="仿宋" w:eastAsia="仿宋" w:cs="宋体"/>
                <w:b/>
                <w:bCs/>
                <w:kern w:val="0"/>
                <w:szCs w:val="21"/>
              </w:rPr>
              <w:br w:type="textWrapping"/>
            </w:r>
          </w:p>
        </w:tc>
        <w:tc>
          <w:tcPr>
            <w:tcW w:w="396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献血</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 w:hAnsi="仿宋" w:eastAsia="仿宋" w:cs="宋体"/>
                <w:bCs/>
                <w:kern w:val="0"/>
                <w:szCs w:val="21"/>
                <w:lang w:val="en-US" w:eastAsia="zh-CN"/>
              </w:rPr>
            </w:pPr>
            <w:r>
              <w:rPr>
                <w:rFonts w:hint="eastAsia" w:ascii="仿宋" w:hAnsi="仿宋" w:eastAsia="仿宋" w:cs="宋体"/>
                <w:bCs/>
                <w:kern w:val="0"/>
                <w:szCs w:val="21"/>
                <w:lang w:val="en-US" w:eastAsia="zh-CN"/>
              </w:rPr>
              <w:t>10</w:t>
            </w:r>
          </w:p>
        </w:tc>
        <w:tc>
          <w:tcPr>
            <w:tcW w:w="8130" w:type="dxa"/>
            <w:gridSpan w:val="7"/>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 w:hAnsi="仿宋" w:eastAsia="仿宋" w:cs="宋体"/>
                <w:bCs/>
                <w:kern w:val="0"/>
                <w:szCs w:val="21"/>
                <w:lang w:val="en-US" w:eastAsia="zh-CN"/>
              </w:rPr>
            </w:pPr>
            <w:r>
              <w:rPr>
                <w:rFonts w:hint="eastAsia" w:ascii="仿宋" w:hAnsi="仿宋" w:eastAsia="仿宋" w:cs="宋体"/>
                <w:bCs/>
                <w:kern w:val="0"/>
                <w:szCs w:val="21"/>
                <w:lang w:val="en-US" w:eastAsia="zh-CN"/>
              </w:rPr>
              <w:t>评审当年3月1日前</w:t>
            </w:r>
            <w:r>
              <w:rPr>
                <w:rFonts w:hint="eastAsia" w:ascii="仿宋" w:hAnsi="仿宋" w:eastAsia="仿宋" w:cs="宋体"/>
                <w:bCs/>
                <w:kern w:val="0"/>
                <w:szCs w:val="21"/>
              </w:rPr>
              <w:t>凡是献过血则获得加分，一律以</w:t>
            </w:r>
            <w:r>
              <w:rPr>
                <w:rFonts w:hint="eastAsia" w:ascii="仿宋" w:hAnsi="仿宋" w:eastAsia="仿宋" w:cs="宋体"/>
                <w:bCs/>
                <w:kern w:val="0"/>
                <w:szCs w:val="21"/>
                <w:lang w:val="en-US" w:eastAsia="zh-CN"/>
              </w:rPr>
              <w:t>10</w:t>
            </w:r>
            <w:r>
              <w:rPr>
                <w:rFonts w:hint="eastAsia" w:ascii="仿宋" w:hAnsi="仿宋" w:eastAsia="仿宋" w:cs="宋体"/>
                <w:bCs/>
                <w:kern w:val="0"/>
                <w:szCs w:val="21"/>
              </w:rPr>
              <w:t>分计算，须提供献血证，否则无效</w:t>
            </w:r>
            <w:r>
              <w:rPr>
                <w:rFonts w:hint="eastAsia" w:ascii="仿宋" w:hAnsi="仿宋" w:eastAsia="仿宋" w:cs="宋体"/>
                <w:bCs/>
                <w:kern w:val="0"/>
                <w:szCs w:val="21"/>
                <w:lang w:eastAsia="zh-CN"/>
              </w:rPr>
              <w:t>。</w:t>
            </w:r>
          </w:p>
        </w:tc>
        <w:tc>
          <w:tcPr>
            <w:tcW w:w="1534" w:type="dxa"/>
            <w:vMerge w:val="restart"/>
            <w:tcBorders>
              <w:top w:val="single" w:color="auto" w:sz="4" w:space="0"/>
              <w:left w:val="single" w:color="auto" w:sz="4" w:space="0"/>
              <w:right w:val="single" w:color="auto" w:sz="4" w:space="0"/>
            </w:tcBorders>
            <w:vAlign w:val="center"/>
          </w:tcPr>
          <w:p>
            <w:pPr>
              <w:tabs>
                <w:tab w:val="left" w:pos="523"/>
              </w:tabs>
              <w:jc w:val="left"/>
              <w:rPr>
                <w:rFonts w:hint="default" w:ascii="仿宋" w:hAnsi="仿宋" w:eastAsia="仿宋" w:cs="宋体"/>
                <w:b/>
                <w:bCs/>
                <w:kern w:val="0"/>
                <w:szCs w:val="21"/>
                <w:lang w:val="en-US" w:eastAsia="zh-CN"/>
              </w:rPr>
            </w:pPr>
            <w:r>
              <w:rPr>
                <w:rFonts w:hint="eastAsia" w:ascii="仿宋" w:hAnsi="仿宋" w:eastAsia="仿宋" w:cs="宋体"/>
                <w:b/>
                <w:bCs/>
                <w:kern w:val="0"/>
                <w:szCs w:val="21"/>
                <w:lang w:val="en-US" w:eastAsia="zh-CN"/>
              </w:rPr>
              <w:t>学工办、分团委</w:t>
            </w:r>
          </w:p>
        </w:tc>
      </w:tr>
      <w:tr>
        <w:tblPrEx>
          <w:tblCellMar>
            <w:top w:w="0" w:type="dxa"/>
            <w:left w:w="108" w:type="dxa"/>
            <w:bottom w:w="0" w:type="dxa"/>
            <w:right w:w="108" w:type="dxa"/>
          </w:tblCellMar>
        </w:tblPrEx>
        <w:trPr>
          <w:trHeight w:val="978" w:hRule="atLeast"/>
        </w:trPr>
        <w:tc>
          <w:tcPr>
            <w:tcW w:w="710"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c>
          <w:tcPr>
            <w:tcW w:w="992"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校园活动及志愿服务（校内外共计10次，超出部分不予计算）</w:t>
            </w:r>
          </w:p>
        </w:tc>
        <w:tc>
          <w:tcPr>
            <w:tcW w:w="992" w:type="dxa"/>
            <w:gridSpan w:val="2"/>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校内</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hint="eastAsia" w:ascii="仿宋" w:hAnsi="仿宋" w:eastAsia="仿宋" w:cs="宋体"/>
                <w:bCs/>
                <w:kern w:val="0"/>
                <w:szCs w:val="21"/>
              </w:rPr>
              <w:t>院级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Cs/>
                <w:kern w:val="0"/>
                <w:szCs w:val="21"/>
              </w:rPr>
            </w:pPr>
            <w:r>
              <w:rPr>
                <w:rFonts w:ascii="仿宋" w:hAnsi="仿宋" w:eastAsia="仿宋" w:cs="宋体"/>
                <w:bCs/>
                <w:kern w:val="0"/>
                <w:szCs w:val="21"/>
              </w:rPr>
              <w:t>1</w:t>
            </w:r>
          </w:p>
        </w:tc>
        <w:tc>
          <w:tcPr>
            <w:tcW w:w="8130" w:type="dxa"/>
            <w:gridSpan w:val="7"/>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宋体"/>
                <w:kern w:val="0"/>
                <w:szCs w:val="21"/>
                <w:lang w:val="en-US" w:eastAsia="zh-CN"/>
              </w:rPr>
            </w:pPr>
            <w:r>
              <w:rPr>
                <w:rFonts w:hint="eastAsia" w:ascii="仿宋" w:hAnsi="仿宋" w:eastAsia="仿宋" w:cs="宋体"/>
                <w:kern w:val="0"/>
                <w:szCs w:val="21"/>
                <w:lang w:val="en-US" w:eastAsia="zh-CN"/>
              </w:rPr>
              <w:t>1）对参评学生的社会实践、社会公益及志愿服务等经历进行认定，参评学生需提交相应证明材料。（</w:t>
            </w:r>
            <w:r>
              <w:rPr>
                <w:rFonts w:hint="eastAsia" w:ascii="仿宋" w:hAnsi="仿宋" w:eastAsia="仿宋" w:cs="宋体"/>
                <w:b/>
                <w:bCs/>
                <w:color w:val="FF0000"/>
                <w:kern w:val="0"/>
                <w:szCs w:val="21"/>
                <w:lang w:val="en-US" w:eastAsia="zh-CN"/>
              </w:rPr>
              <w:t>校内外共计10次，超出部分不予计算</w:t>
            </w:r>
            <w:r>
              <w:rPr>
                <w:rFonts w:hint="eastAsia" w:ascii="仿宋" w:hAnsi="仿宋" w:eastAsia="仿宋" w:cs="宋体"/>
                <w:kern w:val="0"/>
                <w:szCs w:val="21"/>
                <w:lang w:val="en-US" w:eastAsia="zh-CN"/>
              </w:rPr>
              <w:t>）</w:t>
            </w:r>
          </w:p>
          <w:p>
            <w:pPr>
              <w:widowControl/>
              <w:jc w:val="left"/>
              <w:rPr>
                <w:rFonts w:ascii="仿宋" w:hAnsi="仿宋" w:eastAsia="仿宋" w:cs="宋体"/>
                <w:kern w:val="0"/>
                <w:szCs w:val="21"/>
              </w:rPr>
            </w:pPr>
            <w:r>
              <w:rPr>
                <w:rFonts w:hint="eastAsia" w:ascii="仿宋" w:hAnsi="仿宋" w:eastAsia="仿宋" w:cs="宋体"/>
                <w:kern w:val="0"/>
                <w:szCs w:val="21"/>
                <w:lang w:val="en-US" w:eastAsia="zh-CN"/>
              </w:rPr>
              <w:t>2）长期志愿者可根据服务时长按0.15分/小时计算（单项经历不高于所属经历类别2倍分值，例如校外单项长期志愿服务经历不可高于6分）。</w:t>
            </w:r>
            <w:r>
              <w:rPr>
                <w:rFonts w:hint="eastAsia" w:ascii="仿宋" w:hAnsi="仿宋" w:eastAsia="仿宋" w:cs="宋体"/>
                <w:b/>
                <w:bCs/>
                <w:color w:val="FF0000"/>
                <w:kern w:val="0"/>
                <w:szCs w:val="21"/>
                <w:lang w:val="en-US" w:eastAsia="zh-CN"/>
              </w:rPr>
              <w:t>实习经历不予认定计分</w:t>
            </w:r>
            <w:r>
              <w:rPr>
                <w:rFonts w:hint="eastAsia" w:ascii="仿宋" w:hAnsi="仿宋" w:eastAsia="仿宋" w:cs="宋体"/>
                <w:kern w:val="0"/>
                <w:szCs w:val="21"/>
                <w:lang w:val="en-US" w:eastAsia="zh-CN"/>
              </w:rPr>
              <w:t>。（该部分与研究生奖学金评定保持一致）</w:t>
            </w: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1030" w:hRule="atLeast"/>
        </w:trPr>
        <w:tc>
          <w:tcPr>
            <w:tcW w:w="710"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bCs/>
                <w:kern w:val="0"/>
                <w:szCs w:val="21"/>
              </w:rPr>
              <w:t>校级</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ascii="仿宋" w:hAnsi="仿宋" w:eastAsia="仿宋" w:cs="宋体"/>
                <w:bCs/>
                <w:kern w:val="0"/>
                <w:szCs w:val="21"/>
              </w:rPr>
              <w:t>2</w:t>
            </w:r>
          </w:p>
        </w:tc>
        <w:tc>
          <w:tcPr>
            <w:tcW w:w="8130" w:type="dxa"/>
            <w:gridSpan w:val="7"/>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777" w:hRule="atLeast"/>
        </w:trPr>
        <w:tc>
          <w:tcPr>
            <w:tcW w:w="710"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c>
          <w:tcPr>
            <w:tcW w:w="992"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29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Cs/>
                <w:kern w:val="0"/>
                <w:szCs w:val="21"/>
              </w:rPr>
              <w:t>校外</w:t>
            </w:r>
          </w:p>
          <w:p>
            <w:pPr>
              <w:widowControl/>
              <w:jc w:val="left"/>
              <w:rPr>
                <w:rFonts w:ascii="仿宋" w:hAnsi="仿宋" w:eastAsia="仿宋" w:cs="宋体"/>
                <w:kern w:val="0"/>
                <w:szCs w:val="21"/>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ascii="仿宋" w:hAnsi="仿宋" w:eastAsia="仿宋" w:cs="宋体"/>
                <w:kern w:val="0"/>
                <w:szCs w:val="21"/>
              </w:rPr>
              <w:t>3</w:t>
            </w:r>
          </w:p>
        </w:tc>
        <w:tc>
          <w:tcPr>
            <w:tcW w:w="8130" w:type="dxa"/>
            <w:gridSpan w:val="7"/>
            <w:vMerge w:val="continue"/>
            <w:tcBorders>
              <w:left w:val="single" w:color="auto" w:sz="4" w:space="0"/>
              <w:right w:val="single" w:color="auto" w:sz="4" w:space="0"/>
            </w:tcBorders>
            <w:vAlign w:val="center"/>
          </w:tcPr>
          <w:p>
            <w:pPr>
              <w:widowControl/>
              <w:jc w:val="center"/>
              <w:rPr>
                <w:rFonts w:ascii="仿宋" w:hAnsi="仿宋" w:eastAsia="仿宋" w:cs="宋体"/>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783"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restart"/>
            <w:tcBorders>
              <w:top w:val="single" w:color="auto" w:sz="4" w:space="0"/>
              <w:left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担任职务</w:t>
            </w:r>
          </w:p>
        </w:tc>
        <w:tc>
          <w:tcPr>
            <w:tcW w:w="73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b/>
                <w:bCs/>
                <w:kern w:val="0"/>
                <w:szCs w:val="21"/>
                <w:lang w:val="en-US" w:eastAsia="zh-CN"/>
              </w:rPr>
              <w:t>组织类型</w:t>
            </w:r>
          </w:p>
        </w:tc>
        <w:tc>
          <w:tcPr>
            <w:tcW w:w="22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具体职务</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lang w:val="en-US" w:eastAsia="zh-CN"/>
              </w:rPr>
              <w:t>折算权重</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lang w:val="en-US" w:eastAsia="zh-CN"/>
              </w:rPr>
              <w:t>加分上限</w:t>
            </w:r>
          </w:p>
        </w:tc>
        <w:tc>
          <w:tcPr>
            <w:tcW w:w="6851" w:type="dxa"/>
            <w:gridSpan w:val="5"/>
            <w:vMerge w:val="restart"/>
            <w:tcBorders>
              <w:top w:val="single" w:color="auto" w:sz="4" w:space="0"/>
              <w:left w:val="single" w:color="auto" w:sz="4" w:space="0"/>
              <w:right w:val="single" w:color="auto" w:sz="4" w:space="0"/>
            </w:tcBorders>
            <w:vAlign w:val="center"/>
          </w:tcPr>
          <w:p>
            <w:pPr>
              <w:widowControl/>
              <w:jc w:val="left"/>
              <w:rPr>
                <w:rFonts w:hint="eastAsia" w:ascii="仿宋" w:hAnsi="仿宋" w:eastAsia="仿宋" w:cs="宋体"/>
                <w:kern w:val="0"/>
                <w:szCs w:val="21"/>
              </w:rPr>
            </w:pPr>
            <w:r>
              <w:rPr>
                <w:rFonts w:hint="eastAsia" w:ascii="仿宋" w:hAnsi="仿宋" w:eastAsia="仿宋" w:cs="宋体"/>
                <w:kern w:val="0"/>
                <w:szCs w:val="21"/>
                <w:lang w:val="en-US" w:eastAsia="zh-CN"/>
              </w:rPr>
              <w:t>1）</w:t>
            </w:r>
            <w:r>
              <w:rPr>
                <w:rFonts w:hint="eastAsia" w:ascii="仿宋" w:hAnsi="仿宋" w:eastAsia="仿宋" w:cs="宋体"/>
                <w:kern w:val="0"/>
                <w:szCs w:val="21"/>
              </w:rPr>
              <w:t>原则上不专门组织述职评议，直接使用参评学生自</w:t>
            </w:r>
            <w:r>
              <w:rPr>
                <w:rFonts w:hint="eastAsia" w:ascii="仿宋" w:hAnsi="仿宋" w:eastAsia="仿宋" w:cs="宋体"/>
                <w:kern w:val="0"/>
                <w:szCs w:val="21"/>
                <w:lang w:val="en-US" w:eastAsia="zh-CN"/>
              </w:rPr>
              <w:t>本科生</w:t>
            </w:r>
            <w:r>
              <w:rPr>
                <w:rFonts w:hint="eastAsia" w:ascii="仿宋" w:hAnsi="仿宋" w:eastAsia="仿宋" w:cs="宋体"/>
                <w:kern w:val="0"/>
                <w:szCs w:val="21"/>
              </w:rPr>
              <w:t>入学以来，在历次学院述职评议中所获得的评分（百分制，可保留2位小数），将评分乘以任职职务对应折算权重得到任职得分。</w:t>
            </w:r>
          </w:p>
          <w:p>
            <w:pPr>
              <w:widowControl/>
              <w:jc w:val="left"/>
              <w:rPr>
                <w:rFonts w:hint="eastAsia" w:ascii="仿宋" w:hAnsi="仿宋" w:eastAsia="仿宋" w:cs="宋体"/>
                <w:kern w:val="0"/>
                <w:szCs w:val="21"/>
              </w:rPr>
            </w:pPr>
            <w:r>
              <w:rPr>
                <w:rFonts w:hint="eastAsia" w:ascii="仿宋" w:hAnsi="仿宋" w:eastAsia="仿宋" w:cs="宋体"/>
                <w:kern w:val="0"/>
                <w:szCs w:val="21"/>
                <w:lang w:val="en-US" w:eastAsia="zh-CN"/>
              </w:rPr>
              <w:t>2）</w:t>
            </w:r>
            <w:r>
              <w:rPr>
                <w:rFonts w:hint="eastAsia" w:ascii="仿宋" w:hAnsi="仿宋" w:eastAsia="仿宋" w:cs="宋体"/>
                <w:kern w:val="0"/>
                <w:szCs w:val="21"/>
              </w:rPr>
              <w:t>如参评学生有任职职务在优秀毕业</w:t>
            </w:r>
            <w:r>
              <w:rPr>
                <w:rFonts w:hint="eastAsia" w:ascii="仿宋" w:hAnsi="仿宋" w:eastAsia="仿宋" w:cs="宋体"/>
                <w:kern w:val="0"/>
                <w:szCs w:val="21"/>
                <w:lang w:val="en-US" w:eastAsia="zh-CN"/>
              </w:rPr>
              <w:t>本科生</w:t>
            </w:r>
            <w:r>
              <w:rPr>
                <w:rFonts w:hint="eastAsia" w:ascii="仿宋" w:hAnsi="仿宋" w:eastAsia="仿宋" w:cs="宋体"/>
                <w:kern w:val="0"/>
                <w:szCs w:val="21"/>
              </w:rPr>
              <w:t>评选前未经述职评议，由学工办或分团委根据实际工作情况评判，并由学院优秀毕业</w:t>
            </w:r>
            <w:r>
              <w:rPr>
                <w:rFonts w:hint="eastAsia" w:ascii="仿宋" w:hAnsi="仿宋" w:eastAsia="仿宋" w:cs="宋体"/>
                <w:kern w:val="0"/>
                <w:szCs w:val="21"/>
                <w:lang w:val="en-US" w:eastAsia="zh-CN"/>
              </w:rPr>
              <w:t>本科生</w:t>
            </w:r>
            <w:r>
              <w:rPr>
                <w:rFonts w:hint="eastAsia" w:ascii="仿宋" w:hAnsi="仿宋" w:eastAsia="仿宋" w:cs="宋体"/>
                <w:kern w:val="0"/>
                <w:szCs w:val="21"/>
              </w:rPr>
              <w:t>评审小组复核确认，一般按评分为60分进行后续计算。</w:t>
            </w:r>
          </w:p>
          <w:p>
            <w:pPr>
              <w:widowControl/>
              <w:jc w:val="left"/>
              <w:rPr>
                <w:rFonts w:hint="eastAsia" w:ascii="仿宋" w:hAnsi="仿宋" w:eastAsia="仿宋" w:cs="宋体"/>
                <w:kern w:val="0"/>
                <w:szCs w:val="21"/>
              </w:rPr>
            </w:pPr>
            <w:r>
              <w:rPr>
                <w:rFonts w:hint="eastAsia" w:ascii="仿宋" w:hAnsi="仿宋" w:eastAsia="仿宋" w:cs="宋体"/>
                <w:kern w:val="0"/>
                <w:szCs w:val="21"/>
                <w:lang w:val="en-US" w:eastAsia="zh-CN"/>
              </w:rPr>
              <w:t>3）</w:t>
            </w:r>
            <w:r>
              <w:rPr>
                <w:rFonts w:hint="eastAsia" w:ascii="仿宋" w:hAnsi="仿宋" w:eastAsia="仿宋" w:cs="宋体"/>
                <w:kern w:val="0"/>
                <w:szCs w:val="21"/>
              </w:rPr>
              <w:t>如参评学生的同一职务需有在不同学年或不同学期的多个学院述职评议的评分，原则上取所有应有评分的平均值后进行计算。</w:t>
            </w:r>
          </w:p>
          <w:p>
            <w:pPr>
              <w:widowControl/>
              <w:jc w:val="left"/>
              <w:rPr>
                <w:rFonts w:ascii="仿宋" w:hAnsi="仿宋" w:eastAsia="仿宋" w:cs="宋体"/>
                <w:kern w:val="0"/>
                <w:szCs w:val="21"/>
              </w:rPr>
            </w:pPr>
            <w:r>
              <w:rPr>
                <w:rFonts w:hint="eastAsia" w:ascii="仿宋" w:hAnsi="仿宋" w:eastAsia="仿宋" w:cs="宋体"/>
                <w:kern w:val="0"/>
                <w:szCs w:val="21"/>
                <w:lang w:val="en-US" w:eastAsia="zh-CN"/>
              </w:rPr>
              <w:t>4）</w:t>
            </w:r>
            <w:r>
              <w:rPr>
                <w:rFonts w:hint="eastAsia" w:ascii="仿宋" w:hAnsi="仿宋" w:eastAsia="仿宋" w:cs="宋体"/>
                <w:kern w:val="0"/>
                <w:szCs w:val="21"/>
              </w:rPr>
              <w:t>校内外其他（学生）组织的任职，由学工办或分团委根据具体情况分类，并由学院</w:t>
            </w:r>
            <w:r>
              <w:rPr>
                <w:rFonts w:hint="eastAsia" w:ascii="仿宋" w:hAnsi="仿宋" w:eastAsia="仿宋" w:cs="宋体"/>
                <w:kern w:val="0"/>
                <w:szCs w:val="21"/>
                <w:lang w:val="en-US" w:eastAsia="zh-CN"/>
              </w:rPr>
              <w:t>优秀毕业本科生</w:t>
            </w:r>
            <w:r>
              <w:rPr>
                <w:rFonts w:hint="eastAsia" w:ascii="仿宋" w:hAnsi="仿宋" w:eastAsia="仿宋" w:cs="宋体"/>
                <w:kern w:val="0"/>
                <w:szCs w:val="21"/>
              </w:rPr>
              <w:t>评审小组复核确认。例如学院惟新媒体中心组织类型划分参考“学生党支部”，其“总编”任职职务参考“党支部副书记”划定。</w:t>
            </w:r>
          </w:p>
          <w:p>
            <w:pPr>
              <w:widowControl/>
              <w:jc w:val="left"/>
              <w:rPr>
                <w:rFonts w:hint="eastAsia" w:ascii="仿宋" w:hAnsi="仿宋" w:eastAsia="仿宋" w:cs="宋体"/>
                <w:kern w:val="0"/>
                <w:szCs w:val="21"/>
              </w:rPr>
            </w:pPr>
            <w:r>
              <w:rPr>
                <w:rFonts w:hint="eastAsia" w:ascii="仿宋" w:hAnsi="仿宋" w:eastAsia="仿宋" w:cs="宋体"/>
                <w:kern w:val="0"/>
                <w:szCs w:val="21"/>
                <w:lang w:val="en-US" w:eastAsia="zh-CN"/>
              </w:rPr>
              <w:t>4）</w:t>
            </w:r>
            <w:r>
              <w:rPr>
                <w:rFonts w:hint="eastAsia" w:ascii="仿宋" w:hAnsi="仿宋" w:eastAsia="仿宋" w:cs="宋体"/>
                <w:kern w:val="0"/>
                <w:szCs w:val="21"/>
              </w:rPr>
              <w:t>在同一组织类型的学生组织中任职，原则上计最高任职职务的分值，不重复累加。截至优秀毕业</w:t>
            </w:r>
            <w:r>
              <w:rPr>
                <w:rFonts w:hint="eastAsia" w:ascii="仿宋" w:hAnsi="仿宋" w:eastAsia="仿宋" w:cs="宋体"/>
                <w:kern w:val="0"/>
                <w:szCs w:val="21"/>
                <w:lang w:val="en-US" w:eastAsia="zh-CN"/>
              </w:rPr>
              <w:t>本科生</w:t>
            </w:r>
            <w:r>
              <w:rPr>
                <w:rFonts w:hint="eastAsia" w:ascii="仿宋" w:hAnsi="仿宋" w:eastAsia="仿宋" w:cs="宋体"/>
                <w:kern w:val="0"/>
                <w:szCs w:val="21"/>
              </w:rPr>
              <w:t>评定当年的3月1日，</w:t>
            </w:r>
            <w:r>
              <w:rPr>
                <w:rFonts w:hint="eastAsia" w:ascii="仿宋" w:hAnsi="仿宋" w:eastAsia="仿宋" w:cs="宋体"/>
                <w:kern w:val="0"/>
                <w:szCs w:val="21"/>
                <w:lang w:eastAsia="zh-CN"/>
              </w:rPr>
              <w:t>“</w:t>
            </w:r>
            <w:r>
              <w:rPr>
                <w:rFonts w:hint="eastAsia" w:ascii="仿宋" w:hAnsi="仿宋" w:eastAsia="仿宋" w:cs="宋体"/>
                <w:kern w:val="0"/>
                <w:szCs w:val="21"/>
                <w:lang w:val="en-US" w:eastAsia="zh-CN"/>
              </w:rPr>
              <w:t>学校或学院以及党支部”的</w:t>
            </w:r>
            <w:r>
              <w:rPr>
                <w:rFonts w:hint="eastAsia" w:ascii="仿宋" w:hAnsi="仿宋" w:eastAsia="仿宋" w:cs="宋体"/>
                <w:kern w:val="0"/>
                <w:szCs w:val="21"/>
              </w:rPr>
              <w:t>单项职务任职时间少于</w:t>
            </w:r>
            <w:r>
              <w:rPr>
                <w:rFonts w:hint="eastAsia" w:ascii="仿宋" w:hAnsi="仿宋" w:eastAsia="仿宋" w:cs="宋体"/>
                <w:kern w:val="0"/>
                <w:szCs w:val="21"/>
                <w:highlight w:val="none"/>
                <w:lang w:val="en-US" w:eastAsia="zh-CN"/>
              </w:rPr>
              <w:t>6</w:t>
            </w:r>
            <w:r>
              <w:rPr>
                <w:rFonts w:hint="eastAsia" w:ascii="仿宋" w:hAnsi="仿宋" w:eastAsia="仿宋" w:cs="宋体"/>
                <w:kern w:val="0"/>
                <w:szCs w:val="21"/>
                <w:highlight w:val="none"/>
              </w:rPr>
              <w:t>个月的不予认定计分，</w:t>
            </w:r>
            <w:r>
              <w:rPr>
                <w:rFonts w:hint="eastAsia" w:ascii="仿宋" w:hAnsi="仿宋" w:eastAsia="仿宋" w:cs="宋体"/>
                <w:kern w:val="0"/>
                <w:szCs w:val="21"/>
                <w:highlight w:val="none"/>
                <w:lang w:val="en-US" w:eastAsia="zh-CN"/>
              </w:rPr>
              <w:t>班级或团支部的单项职务任职时间少于15</w:t>
            </w:r>
            <w:r>
              <w:rPr>
                <w:rFonts w:hint="eastAsia" w:ascii="仿宋" w:hAnsi="仿宋" w:eastAsia="仿宋" w:cs="宋体"/>
                <w:kern w:val="0"/>
                <w:szCs w:val="21"/>
                <w:highlight w:val="none"/>
              </w:rPr>
              <w:t>个月的</w:t>
            </w:r>
            <w:r>
              <w:rPr>
                <w:rFonts w:hint="eastAsia" w:ascii="仿宋" w:hAnsi="仿宋" w:eastAsia="仿宋" w:cs="宋体"/>
                <w:kern w:val="0"/>
                <w:szCs w:val="21"/>
                <w:highlight w:val="none"/>
                <w:lang w:val="en-US" w:eastAsia="zh-CN"/>
              </w:rPr>
              <w:t>不</w:t>
            </w:r>
            <w:r>
              <w:rPr>
                <w:rFonts w:hint="eastAsia" w:ascii="仿宋" w:hAnsi="仿宋" w:eastAsia="仿宋" w:cs="宋体"/>
                <w:kern w:val="0"/>
                <w:szCs w:val="21"/>
                <w:lang w:val="en-US" w:eastAsia="zh-CN"/>
              </w:rPr>
              <w:t>予认定计分</w:t>
            </w:r>
            <w:r>
              <w:rPr>
                <w:rFonts w:hint="eastAsia" w:ascii="仿宋" w:hAnsi="仿宋" w:eastAsia="仿宋" w:cs="宋体"/>
                <w:kern w:val="0"/>
                <w:szCs w:val="21"/>
              </w:rPr>
              <w:t>。</w:t>
            </w:r>
          </w:p>
          <w:p>
            <w:pPr>
              <w:widowControl/>
              <w:jc w:val="left"/>
              <w:rPr>
                <w:rFonts w:ascii="仿宋" w:hAnsi="仿宋" w:eastAsia="仿宋" w:cs="宋体"/>
                <w:kern w:val="0"/>
                <w:szCs w:val="21"/>
              </w:rPr>
            </w:pPr>
            <w:r>
              <w:rPr>
                <w:rFonts w:hint="eastAsia" w:ascii="仿宋" w:hAnsi="仿宋" w:eastAsia="仿宋" w:cs="宋体"/>
                <w:kern w:val="0"/>
                <w:szCs w:val="21"/>
                <w:lang w:val="en-US" w:eastAsia="zh-CN"/>
              </w:rPr>
              <w:t>5）</w:t>
            </w:r>
            <w:r>
              <w:rPr>
                <w:rFonts w:hint="eastAsia" w:ascii="仿宋" w:hAnsi="仿宋" w:eastAsia="仿宋" w:cs="宋体"/>
                <w:kern w:val="0"/>
                <w:szCs w:val="21"/>
              </w:rPr>
              <w:t>具体述职评议工作办法详见《同济大学艺术与传媒学院学生骨干述职评议考核办法》。</w:t>
            </w:r>
          </w:p>
        </w:tc>
        <w:tc>
          <w:tcPr>
            <w:tcW w:w="1534" w:type="dxa"/>
            <w:vMerge w:val="continue"/>
            <w:tcBorders>
              <w:left w:val="single" w:color="auto" w:sz="4" w:space="0"/>
              <w:right w:val="single" w:color="auto" w:sz="4" w:space="0"/>
            </w:tcBorders>
            <w:vAlign w:val="center"/>
          </w:tcPr>
          <w:p>
            <w:pPr>
              <w:tabs>
                <w:tab w:val="left" w:pos="523"/>
              </w:tabs>
              <w:jc w:val="left"/>
              <w:rPr>
                <w:rFonts w:hint="default" w:ascii="仿宋" w:hAnsi="仿宋" w:eastAsia="仿宋" w:cs="宋体"/>
                <w:b/>
                <w:bCs/>
                <w:kern w:val="0"/>
                <w:szCs w:val="21"/>
                <w:lang w:val="en-US" w:eastAsia="zh-CN"/>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restart"/>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b/>
                <w:bCs/>
                <w:kern w:val="0"/>
                <w:szCs w:val="21"/>
                <w:lang w:val="en-US" w:eastAsia="zh-CN"/>
              </w:rPr>
              <w:t>学校或学院</w:t>
            </w:r>
          </w:p>
        </w:tc>
        <w:tc>
          <w:tcPr>
            <w:tcW w:w="2241" w:type="dxa"/>
            <w:gridSpan w:val="3"/>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（分）团委副书记（兼）</w:t>
            </w:r>
          </w:p>
        </w:tc>
        <w:tc>
          <w:tcPr>
            <w:tcW w:w="708" w:type="dxa"/>
            <w:tcBorders>
              <w:top w:val="single" w:color="auto" w:sz="4" w:space="0"/>
              <w:left w:val="nil"/>
              <w:bottom w:val="single" w:color="auto" w:sz="4" w:space="0"/>
              <w:right w:val="single" w:color="auto" w:sz="4" w:space="0"/>
            </w:tcBorders>
            <w:vAlign w:val="center"/>
          </w:tcPr>
          <w:p>
            <w:pPr>
              <w:jc w:val="center"/>
              <w:rPr>
                <w:rFonts w:ascii="仿宋" w:hAnsi="仿宋" w:eastAsia="仿宋" w:cs="宋体"/>
                <w:kern w:val="0"/>
                <w:szCs w:val="21"/>
              </w:rPr>
            </w:pPr>
            <w:r>
              <w:rPr>
                <w:rFonts w:hint="eastAsia" w:ascii="仿宋" w:hAnsi="仿宋" w:eastAsia="仿宋" w:cs="宋体"/>
                <w:kern w:val="0"/>
                <w:szCs w:val="21"/>
                <w:lang w:val="en-US" w:eastAsia="zh-CN"/>
              </w:rPr>
              <w:t>0.5</w:t>
            </w:r>
          </w:p>
        </w:tc>
        <w:tc>
          <w:tcPr>
            <w:tcW w:w="1279"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50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（分）团委部长</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0.4</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40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（分）团委副部长</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0.3</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30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lang w:val="en-US" w:eastAsia="zh-CN"/>
              </w:rPr>
              <w:t>学生会</w:t>
            </w:r>
            <w:r>
              <w:rPr>
                <w:rFonts w:hint="eastAsia" w:ascii="仿宋" w:hAnsi="仿宋" w:eastAsia="仿宋" w:cs="宋体"/>
                <w:kern w:val="0"/>
                <w:szCs w:val="21"/>
              </w:rPr>
              <w:t>主席/执行主席</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0.5</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50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lang w:val="en-US" w:eastAsia="zh-CN"/>
              </w:rPr>
              <w:t>学生会</w:t>
            </w:r>
            <w:r>
              <w:rPr>
                <w:rFonts w:hint="eastAsia" w:ascii="仿宋" w:hAnsi="仿宋" w:eastAsia="仿宋" w:cs="宋体"/>
                <w:kern w:val="0"/>
                <w:szCs w:val="21"/>
              </w:rPr>
              <w:t>副主席/主席团成员</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0.4</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40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lang w:val="en-US" w:eastAsia="zh-CN"/>
              </w:rPr>
              <w:t>学生</w:t>
            </w:r>
            <w:r>
              <w:rPr>
                <w:rFonts w:hint="eastAsia" w:ascii="仿宋" w:hAnsi="仿宋" w:eastAsia="仿宋" w:cs="宋体"/>
                <w:kern w:val="0"/>
                <w:szCs w:val="21"/>
              </w:rPr>
              <w:t>会部门负责人</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0.3</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30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社团负责人</w:t>
            </w:r>
            <w:r>
              <w:rPr>
                <w:rFonts w:hint="eastAsia" w:ascii="仿宋" w:hAnsi="仿宋" w:eastAsia="仿宋" w:cs="宋体"/>
                <w:kern w:val="0"/>
                <w:szCs w:val="21"/>
                <w:lang w:val="en-US" w:eastAsia="zh-CN"/>
              </w:rPr>
              <w:t>/社团</w:t>
            </w:r>
            <w:r>
              <w:rPr>
                <w:rFonts w:hint="eastAsia" w:ascii="仿宋" w:hAnsi="仿宋" w:eastAsia="仿宋" w:cs="宋体"/>
                <w:kern w:val="0"/>
                <w:szCs w:val="21"/>
              </w:rPr>
              <w:t>团支书</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0.3</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30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restart"/>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b/>
                <w:bCs/>
                <w:kern w:val="0"/>
                <w:szCs w:val="21"/>
                <w:lang w:val="en-US" w:eastAsia="zh-CN"/>
              </w:rPr>
              <w:t>党支部</w:t>
            </w: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党支书</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0.5</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50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党支部副书记</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0.4</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40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党支部委员</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0.3</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30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restart"/>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b/>
                <w:bCs/>
                <w:kern w:val="0"/>
                <w:szCs w:val="21"/>
                <w:lang w:val="en-US" w:eastAsia="zh-CN"/>
              </w:rPr>
              <w:t>班级/团支部</w:t>
            </w: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班长/团支书</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0.4</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40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副班长/副团支书</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0.3</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30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635" w:hRule="atLeast"/>
        </w:trPr>
        <w:tc>
          <w:tcPr>
            <w:tcW w:w="710"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992" w:type="dxa"/>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736" w:type="dxa"/>
            <w:vMerge w:val="continue"/>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241" w:type="dxa"/>
            <w:gridSpan w:val="3"/>
            <w:tcBorders>
              <w:left w:val="nil"/>
              <w:bottom w:val="single" w:color="auto" w:sz="4" w:space="0"/>
              <w:right w:val="single" w:color="auto" w:sz="4" w:space="0"/>
            </w:tcBorders>
            <w:vAlign w:val="center"/>
          </w:tcPr>
          <w:p>
            <w:pPr>
              <w:widowControl/>
              <w:jc w:val="left"/>
              <w:rPr>
                <w:rFonts w:ascii="仿宋" w:hAnsi="仿宋" w:eastAsia="仿宋" w:cs="宋体"/>
                <w:kern w:val="0"/>
                <w:szCs w:val="21"/>
              </w:rPr>
            </w:pPr>
            <w:r>
              <w:rPr>
                <w:rFonts w:hint="eastAsia" w:ascii="仿宋" w:hAnsi="仿宋" w:eastAsia="仿宋" w:cs="宋体"/>
                <w:kern w:val="0"/>
                <w:szCs w:val="21"/>
              </w:rPr>
              <w:t>班委/团支委</w:t>
            </w:r>
          </w:p>
        </w:tc>
        <w:tc>
          <w:tcPr>
            <w:tcW w:w="708" w:type="dxa"/>
            <w:tcBorders>
              <w:left w:val="nil"/>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lang w:val="en-US" w:eastAsia="zh-CN"/>
              </w:rPr>
              <w:t>0.2</w:t>
            </w:r>
          </w:p>
        </w:tc>
        <w:tc>
          <w:tcPr>
            <w:tcW w:w="1279" w:type="dxa"/>
            <w:gridSpan w:val="2"/>
            <w:tcBorders>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val="0"/>
                <w:bCs w:val="0"/>
                <w:kern w:val="0"/>
                <w:szCs w:val="21"/>
                <w:lang w:val="en-US" w:eastAsia="zh-CN"/>
              </w:rPr>
              <w:t>20</w:t>
            </w:r>
          </w:p>
        </w:tc>
        <w:tc>
          <w:tcPr>
            <w:tcW w:w="6851" w:type="dxa"/>
            <w:gridSpan w:val="5"/>
            <w:vMerge w:val="continue"/>
            <w:tcBorders>
              <w:left w:val="single" w:color="auto" w:sz="4" w:space="0"/>
              <w:right w:val="single" w:color="auto" w:sz="4" w:space="0"/>
            </w:tcBorders>
            <w:vAlign w:val="center"/>
          </w:tcPr>
          <w:p>
            <w:pPr>
              <w:widowControl/>
              <w:jc w:val="center"/>
              <w:rPr>
                <w:rFonts w:ascii="仿宋" w:hAnsi="仿宋" w:eastAsia="仿宋" w:cs="宋体"/>
                <w:b/>
                <w:bCs/>
                <w:kern w:val="0"/>
                <w:szCs w:val="21"/>
              </w:rPr>
            </w:pPr>
          </w:p>
        </w:tc>
        <w:tc>
          <w:tcPr>
            <w:tcW w:w="1534" w:type="dxa"/>
            <w:vMerge w:val="continue"/>
            <w:tcBorders>
              <w:left w:val="single" w:color="auto" w:sz="4" w:space="0"/>
              <w:right w:val="single" w:color="auto" w:sz="4" w:space="0"/>
            </w:tcBorders>
            <w:vAlign w:val="center"/>
          </w:tcPr>
          <w:p>
            <w:pPr>
              <w:jc w:val="center"/>
              <w:rPr>
                <w:rFonts w:ascii="仿宋" w:hAnsi="仿宋" w:eastAsia="仿宋" w:cs="宋体"/>
                <w:b/>
                <w:bCs/>
                <w:kern w:val="0"/>
                <w:szCs w:val="21"/>
              </w:rPr>
            </w:pPr>
          </w:p>
        </w:tc>
      </w:tr>
      <w:tr>
        <w:tblPrEx>
          <w:tblCellMar>
            <w:top w:w="0" w:type="dxa"/>
            <w:left w:w="108" w:type="dxa"/>
            <w:bottom w:w="0" w:type="dxa"/>
            <w:right w:w="108" w:type="dxa"/>
          </w:tblCellMar>
        </w:tblPrEx>
        <w:trPr>
          <w:trHeight w:val="769" w:hRule="atLeast"/>
        </w:trPr>
        <w:tc>
          <w:tcPr>
            <w:tcW w:w="170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rPr>
              <w:t>总分</w:t>
            </w:r>
          </w:p>
        </w:tc>
        <w:tc>
          <w:tcPr>
            <w:tcW w:w="11815" w:type="dxa"/>
            <w:gridSpan w:val="12"/>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Cs w:val="21"/>
              </w:rPr>
            </w:pPr>
            <w:r>
              <w:rPr>
                <w:rFonts w:hint="eastAsia" w:ascii="仿宋" w:hAnsi="仿宋" w:eastAsia="仿宋" w:cs="宋体"/>
                <w:b/>
                <w:bCs/>
                <w:kern w:val="0"/>
                <w:szCs w:val="21"/>
                <w:u w:val="single"/>
              </w:rPr>
              <w:t>总分=学习成绩总得分*0.</w:t>
            </w:r>
            <w:r>
              <w:rPr>
                <w:rFonts w:hint="eastAsia" w:ascii="仿宋" w:hAnsi="仿宋" w:eastAsia="仿宋" w:cs="宋体"/>
                <w:b/>
                <w:bCs/>
                <w:kern w:val="0"/>
                <w:szCs w:val="21"/>
                <w:u w:val="single"/>
                <w:lang w:val="en-US" w:eastAsia="zh-CN"/>
              </w:rPr>
              <w:t>6</w:t>
            </w:r>
            <w:r>
              <w:rPr>
                <w:rFonts w:hint="eastAsia" w:ascii="仿宋" w:hAnsi="仿宋" w:eastAsia="仿宋" w:cs="宋体"/>
                <w:b/>
                <w:bCs/>
                <w:kern w:val="0"/>
                <w:szCs w:val="21"/>
                <w:u w:val="single"/>
              </w:rPr>
              <w:t>+科研与获奖总得分*0.</w:t>
            </w:r>
            <w:r>
              <w:rPr>
                <w:rFonts w:hint="eastAsia" w:ascii="仿宋" w:hAnsi="仿宋" w:eastAsia="仿宋" w:cs="宋体"/>
                <w:b/>
                <w:bCs/>
                <w:kern w:val="0"/>
                <w:szCs w:val="21"/>
                <w:u w:val="single"/>
                <w:lang w:val="en-US" w:eastAsia="zh-CN"/>
              </w:rPr>
              <w:t>3</w:t>
            </w:r>
            <w:r>
              <w:rPr>
                <w:rFonts w:hint="eastAsia" w:ascii="仿宋" w:hAnsi="仿宋" w:eastAsia="仿宋" w:cs="宋体"/>
                <w:b/>
                <w:bCs/>
                <w:kern w:val="0"/>
                <w:szCs w:val="21"/>
                <w:u w:val="single"/>
              </w:rPr>
              <w:t>综合表现与社会实践总得分*0.1</w:t>
            </w:r>
          </w:p>
        </w:tc>
        <w:tc>
          <w:tcPr>
            <w:tcW w:w="15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kern w:val="0"/>
                <w:szCs w:val="21"/>
              </w:rPr>
            </w:pPr>
          </w:p>
        </w:tc>
      </w:tr>
    </w:tbl>
    <w:p>
      <w:pPr>
        <w:spacing w:line="360" w:lineRule="auto"/>
        <w:rPr>
          <w:rFonts w:ascii="仿宋" w:hAnsi="仿宋" w:eastAsia="仿宋"/>
        </w:rPr>
      </w:pPr>
    </w:p>
    <w:p>
      <w:pPr>
        <w:rPr>
          <w:rFonts w:ascii="仿宋" w:hAnsi="仿宋" w:eastAsia="仿宋" w:cs="Times New Roman"/>
        </w:rPr>
      </w:pPr>
      <w:r>
        <w:rPr>
          <w:rFonts w:hint="eastAsia" w:ascii="仿宋" w:hAnsi="仿宋" w:eastAsia="仿宋" w:cs="Times New Roman"/>
        </w:rPr>
        <w:t>注：</w:t>
      </w:r>
    </w:p>
    <w:p>
      <w:pPr>
        <w:numPr>
          <w:ilvl w:val="0"/>
          <w:numId w:val="2"/>
        </w:numPr>
        <w:ind w:firstLine="420" w:firstLineChars="200"/>
        <w:rPr>
          <w:rFonts w:hint="eastAsia" w:ascii="仿宋" w:hAnsi="仿宋" w:eastAsia="仿宋" w:cs="Times New Roman"/>
        </w:rPr>
      </w:pPr>
      <w:r>
        <w:rPr>
          <w:rFonts w:hint="eastAsia" w:ascii="仿宋" w:hAnsi="仿宋" w:eastAsia="仿宋" w:cs="Times New Roman"/>
        </w:rPr>
        <w:t>所获奖项与支撑材料时间需为</w:t>
      </w:r>
      <w:r>
        <w:rPr>
          <w:rFonts w:hint="eastAsia" w:ascii="仿宋" w:hAnsi="仿宋" w:eastAsia="仿宋" w:cs="Times New Roman"/>
          <w:lang w:val="en-US" w:eastAsia="zh-CN"/>
        </w:rPr>
        <w:t>在校期间</w:t>
      </w:r>
      <w:r>
        <w:rPr>
          <w:rFonts w:hint="eastAsia" w:ascii="仿宋" w:hAnsi="仿宋" w:eastAsia="仿宋" w:cs="Times New Roman"/>
        </w:rPr>
        <w:t>所获得，即从</w:t>
      </w:r>
      <w:r>
        <w:rPr>
          <w:rFonts w:hint="eastAsia" w:ascii="仿宋" w:hAnsi="仿宋" w:eastAsia="仿宋" w:cs="Times New Roman"/>
          <w:lang w:val="en-US" w:eastAsia="zh-CN"/>
        </w:rPr>
        <w:t>入学至评选当年3月1日</w:t>
      </w:r>
      <w:r>
        <w:rPr>
          <w:rFonts w:hint="eastAsia" w:ascii="仿宋" w:hAnsi="仿宋" w:eastAsia="仿宋" w:cs="Times New Roman"/>
        </w:rPr>
        <w:t>；</w:t>
      </w:r>
    </w:p>
    <w:p>
      <w:pPr>
        <w:numPr>
          <w:ilvl w:val="0"/>
          <w:numId w:val="2"/>
        </w:numPr>
        <w:ind w:left="0" w:leftChars="0" w:firstLine="422" w:firstLineChars="200"/>
        <w:rPr>
          <w:rFonts w:hint="eastAsia" w:ascii="仿宋" w:hAnsi="仿宋" w:eastAsia="仿宋" w:cs="宋体"/>
          <w:b w:val="0"/>
          <w:bCs/>
          <w:color w:val="auto"/>
          <w:kern w:val="0"/>
          <w:szCs w:val="21"/>
          <w:lang w:val="en-US" w:eastAsia="zh-CN"/>
        </w:rPr>
      </w:pPr>
      <w:r>
        <w:rPr>
          <w:rFonts w:hint="eastAsia" w:ascii="仿宋" w:hAnsi="仿宋" w:eastAsia="仿宋" w:cs="宋体"/>
          <w:b/>
          <w:bCs w:val="0"/>
          <w:color w:val="FF0000"/>
          <w:kern w:val="0"/>
          <w:szCs w:val="21"/>
          <w:lang w:val="en-US" w:eastAsia="zh-CN"/>
        </w:rPr>
        <w:t>B（科研与获奖）板块</w:t>
      </w:r>
      <w:r>
        <w:rPr>
          <w:rFonts w:hint="eastAsia" w:ascii="仿宋" w:hAnsi="仿宋" w:eastAsia="仿宋" w:cs="宋体"/>
          <w:b w:val="0"/>
          <w:bCs/>
          <w:color w:val="auto"/>
          <w:kern w:val="0"/>
          <w:szCs w:val="21"/>
          <w:lang w:val="en-US" w:eastAsia="zh-CN"/>
        </w:rPr>
        <w:t>包括竞赛获奖、创新项目、论文发表及媒体作品发表四部分，</w:t>
      </w:r>
      <w:r>
        <w:rPr>
          <w:rFonts w:hint="eastAsia" w:ascii="仿宋" w:hAnsi="仿宋" w:eastAsia="仿宋" w:cs="宋体"/>
          <w:b/>
          <w:bCs w:val="0"/>
          <w:color w:val="FF0000"/>
          <w:kern w:val="0"/>
          <w:szCs w:val="21"/>
          <w:u w:val="single"/>
          <w:lang w:val="en-US" w:eastAsia="zh-CN"/>
        </w:rPr>
        <w:t>四部分总申报数量不超过5项，其中同一类别申报项目数量不超过3项，核算上限为3项，需自行排序，超出部分不予认定。</w:t>
      </w:r>
    </w:p>
    <w:p>
      <w:pPr>
        <w:numPr>
          <w:ilvl w:val="0"/>
          <w:numId w:val="2"/>
        </w:numPr>
        <w:ind w:left="0" w:leftChars="0" w:firstLine="422" w:firstLineChars="200"/>
        <w:rPr>
          <w:rFonts w:hint="eastAsia" w:ascii="仿宋" w:hAnsi="仿宋" w:eastAsia="仿宋" w:cs="宋体"/>
          <w:b/>
          <w:bCs w:val="0"/>
          <w:color w:val="auto"/>
          <w:kern w:val="0"/>
          <w:szCs w:val="21"/>
          <w:lang w:val="en-US" w:eastAsia="zh-CN"/>
        </w:rPr>
      </w:pPr>
      <w:r>
        <w:rPr>
          <w:rFonts w:hint="eastAsia" w:ascii="仿宋" w:hAnsi="仿宋" w:eastAsia="仿宋" w:cs="宋体"/>
          <w:b/>
          <w:bCs w:val="0"/>
          <w:color w:val="auto"/>
          <w:kern w:val="0"/>
          <w:szCs w:val="21"/>
          <w:lang w:val="en-US" w:eastAsia="zh-CN"/>
        </w:rPr>
        <w:t>每名参评人在B（科研与获奖）版块的最终得分，以当届所有参评人在该版块的原始总分（k，四部分的加分求和）的最高分为100分进行同比例折算后，计入测评总分，即：</w:t>
      </w:r>
    </w:p>
    <w:p>
      <w:pPr>
        <w:numPr>
          <w:ilvl w:val="0"/>
          <w:numId w:val="0"/>
        </w:numPr>
        <w:ind w:firstLine="422" w:firstLineChars="200"/>
        <w:rPr>
          <w:rFonts w:hint="eastAsia" w:ascii="仿宋" w:hAnsi="仿宋" w:eastAsia="仿宋" w:cs="宋体"/>
          <w:b/>
          <w:bCs w:val="0"/>
          <w:color w:val="auto"/>
          <w:kern w:val="0"/>
          <w:szCs w:val="21"/>
          <w:lang w:val="en-US" w:eastAsia="zh-CN"/>
        </w:rPr>
      </w:pPr>
      <m:oMathPara>
        <m:oMath>
          <m:r>
            <m:rPr>
              <m:sty m:val="b"/>
            </m:rPr>
            <w:rPr>
              <w:rFonts w:hint="eastAsia" w:ascii="Cambria Math" w:hAnsi="Cambria Math" w:eastAsia="仿宋" w:cs="宋体"/>
              <w:color w:val="auto"/>
              <w:kern w:val="0"/>
              <w:szCs w:val="21"/>
              <w:lang w:val="en-US" w:eastAsia="zh-CN"/>
            </w:rPr>
            <m:t>B=</m:t>
          </m:r>
          <m:f>
            <m:fPr>
              <m:ctrlPr>
                <w:rPr>
                  <w:rFonts w:hint="eastAsia" w:ascii="Cambria Math" w:hAnsi="Cambria Math" w:eastAsia="仿宋" w:cs="宋体"/>
                  <w:b/>
                  <w:bCs w:val="0"/>
                  <w:color w:val="auto"/>
                  <w:kern w:val="0"/>
                  <w:szCs w:val="21"/>
                  <w:lang w:val="en-US" w:eastAsia="zh-CN"/>
                </w:rPr>
              </m:ctrlPr>
            </m:fPr>
            <m:num>
              <m:sSub>
                <m:sSubPr>
                  <m:ctrlPr>
                    <w:rPr>
                      <w:rFonts w:hint="eastAsia" w:ascii="Cambria Math" w:hAnsi="Cambria Math" w:eastAsia="仿宋" w:cs="宋体"/>
                      <w:b/>
                      <w:bCs w:val="0"/>
                      <w:color w:val="auto"/>
                      <w:kern w:val="0"/>
                      <w:szCs w:val="21"/>
                      <w:lang w:val="en-US" w:eastAsia="zh-CN"/>
                    </w:rPr>
                  </m:ctrlPr>
                </m:sSubPr>
                <m:e>
                  <m:r>
                    <m:rPr>
                      <m:sty m:val="b"/>
                    </m:rPr>
                    <w:rPr>
                      <w:rFonts w:hint="eastAsia" w:ascii="Cambria Math" w:hAnsi="Cambria Math" w:eastAsia="仿宋" w:cs="宋体"/>
                      <w:color w:val="auto"/>
                      <w:kern w:val="0"/>
                      <w:szCs w:val="21"/>
                      <w:lang w:val="en-US" w:eastAsia="zh-CN"/>
                    </w:rPr>
                    <m:t>k</m:t>
                  </m:r>
                  <m:ctrlPr>
                    <w:rPr>
                      <w:rFonts w:hint="eastAsia" w:ascii="Cambria Math" w:hAnsi="Cambria Math" w:eastAsia="仿宋" w:cs="宋体"/>
                      <w:b/>
                      <w:bCs w:val="0"/>
                      <w:color w:val="auto"/>
                      <w:kern w:val="0"/>
                      <w:szCs w:val="21"/>
                      <w:lang w:val="en-US" w:eastAsia="zh-CN"/>
                    </w:rPr>
                  </m:ctrlPr>
                </m:e>
                <m:sub>
                  <m:r>
                    <m:rPr>
                      <m:sty m:val="b"/>
                    </m:rPr>
                    <w:rPr>
                      <w:rFonts w:hint="eastAsia" w:ascii="Cambria Math" w:hAnsi="Cambria Math" w:eastAsia="仿宋" w:cs="宋体"/>
                      <w:color w:val="auto"/>
                      <w:kern w:val="0"/>
                      <w:szCs w:val="21"/>
                      <w:lang w:val="en-US" w:eastAsia="zh-CN"/>
                    </w:rPr>
                    <m:t>i</m:t>
                  </m:r>
                  <m:ctrlPr>
                    <w:rPr>
                      <w:rFonts w:hint="eastAsia" w:ascii="Cambria Math" w:hAnsi="Cambria Math" w:eastAsia="仿宋" w:cs="宋体"/>
                      <w:b/>
                      <w:bCs w:val="0"/>
                      <w:color w:val="auto"/>
                      <w:kern w:val="0"/>
                      <w:szCs w:val="21"/>
                      <w:lang w:val="en-US" w:eastAsia="zh-CN"/>
                    </w:rPr>
                  </m:ctrlPr>
                </m:sub>
              </m:sSub>
              <m:ctrlPr>
                <w:rPr>
                  <w:rFonts w:hint="eastAsia" w:ascii="Cambria Math" w:hAnsi="Cambria Math" w:eastAsia="仿宋" w:cs="宋体"/>
                  <w:b/>
                  <w:bCs w:val="0"/>
                  <w:color w:val="auto"/>
                  <w:kern w:val="0"/>
                  <w:szCs w:val="21"/>
                  <w:lang w:val="en-US" w:eastAsia="zh-CN"/>
                </w:rPr>
              </m:ctrlPr>
            </m:num>
            <m:den>
              <m:r>
                <m:rPr>
                  <m:sty m:val="b"/>
                </m:rPr>
                <w:rPr>
                  <w:rFonts w:hint="eastAsia" w:ascii="Cambria Math" w:hAnsi="Cambria Math" w:eastAsia="仿宋" w:cs="宋体"/>
                  <w:color w:val="auto"/>
                  <w:kern w:val="0"/>
                  <w:szCs w:val="21"/>
                  <w:lang w:val="en-US" w:eastAsia="zh-CN"/>
                </w:rPr>
                <m:t>Max</m:t>
              </m:r>
              <m:d>
                <m:dPr>
                  <m:ctrlPr>
                    <w:rPr>
                      <w:rFonts w:hint="eastAsia" w:ascii="Cambria Math" w:hAnsi="Cambria Math" w:eastAsia="仿宋" w:cs="宋体"/>
                      <w:b/>
                      <w:bCs w:val="0"/>
                      <w:color w:val="auto"/>
                      <w:kern w:val="0"/>
                      <w:szCs w:val="21"/>
                      <w:lang w:val="en-US" w:eastAsia="zh-CN"/>
                    </w:rPr>
                  </m:ctrlPr>
                </m:dPr>
                <m:e>
                  <m:d>
                    <m:dPr>
                      <m:begChr m:val="{"/>
                      <m:endChr m:val="}"/>
                      <m:ctrlPr>
                        <w:rPr>
                          <w:rFonts w:hint="eastAsia" w:ascii="Cambria Math" w:hAnsi="Cambria Math" w:eastAsia="仿宋" w:cs="宋体"/>
                          <w:b/>
                          <w:bCs w:val="0"/>
                          <w:color w:val="auto"/>
                          <w:kern w:val="0"/>
                          <w:szCs w:val="21"/>
                          <w:lang w:val="en-US" w:eastAsia="zh-CN"/>
                        </w:rPr>
                      </m:ctrlPr>
                    </m:dPr>
                    <m:e>
                      <m:sSub>
                        <m:sSubPr>
                          <m:ctrlPr>
                            <w:rPr>
                              <w:rFonts w:hint="eastAsia" w:ascii="Cambria Math" w:hAnsi="Cambria Math" w:eastAsia="仿宋" w:cs="宋体"/>
                              <w:b/>
                              <w:bCs w:val="0"/>
                              <w:color w:val="auto"/>
                              <w:kern w:val="0"/>
                              <w:szCs w:val="21"/>
                              <w:lang w:val="en-US" w:eastAsia="zh-CN"/>
                            </w:rPr>
                          </m:ctrlPr>
                        </m:sSubPr>
                        <m:e>
                          <m:r>
                            <m:rPr>
                              <m:sty m:val="b"/>
                            </m:rPr>
                            <w:rPr>
                              <w:rFonts w:hint="eastAsia" w:ascii="Cambria Math" w:hAnsi="Cambria Math" w:eastAsia="仿宋" w:cs="宋体"/>
                              <w:color w:val="auto"/>
                              <w:kern w:val="0"/>
                              <w:szCs w:val="21"/>
                              <w:lang w:val="en-US" w:eastAsia="zh-CN"/>
                            </w:rPr>
                            <m:t>k</m:t>
                          </m:r>
                          <m:ctrlPr>
                            <w:rPr>
                              <w:rFonts w:hint="eastAsia" w:ascii="Cambria Math" w:hAnsi="Cambria Math" w:eastAsia="仿宋" w:cs="宋体"/>
                              <w:b/>
                              <w:bCs w:val="0"/>
                              <w:color w:val="auto"/>
                              <w:kern w:val="0"/>
                              <w:szCs w:val="21"/>
                              <w:lang w:val="en-US" w:eastAsia="zh-CN"/>
                            </w:rPr>
                          </m:ctrlPr>
                        </m:e>
                        <m:sub>
                          <m:r>
                            <m:rPr>
                              <m:sty m:val="b"/>
                            </m:rPr>
                            <w:rPr>
                              <w:rFonts w:hint="eastAsia" w:ascii="Cambria Math" w:hAnsi="Cambria Math" w:eastAsia="仿宋" w:cs="宋体"/>
                              <w:color w:val="auto"/>
                              <w:kern w:val="0"/>
                              <w:szCs w:val="21"/>
                              <w:lang w:val="en-US" w:eastAsia="zh-CN"/>
                            </w:rPr>
                            <m:t>n</m:t>
                          </m:r>
                          <m:ctrlPr>
                            <w:rPr>
                              <w:rFonts w:hint="eastAsia" w:ascii="Cambria Math" w:hAnsi="Cambria Math" w:eastAsia="仿宋" w:cs="宋体"/>
                              <w:b/>
                              <w:bCs w:val="0"/>
                              <w:color w:val="auto"/>
                              <w:kern w:val="0"/>
                              <w:szCs w:val="21"/>
                              <w:lang w:val="en-US" w:eastAsia="zh-CN"/>
                            </w:rPr>
                          </m:ctrlPr>
                        </m:sub>
                      </m:sSub>
                      <m:ctrlPr>
                        <w:rPr>
                          <w:rFonts w:hint="eastAsia" w:ascii="Cambria Math" w:hAnsi="Cambria Math" w:eastAsia="仿宋" w:cs="宋体"/>
                          <w:b/>
                          <w:bCs w:val="0"/>
                          <w:color w:val="auto"/>
                          <w:kern w:val="0"/>
                          <w:szCs w:val="21"/>
                          <w:lang w:val="en-US" w:eastAsia="zh-CN"/>
                        </w:rPr>
                      </m:ctrlPr>
                    </m:e>
                  </m:d>
                  <m:ctrlPr>
                    <w:rPr>
                      <w:rFonts w:hint="eastAsia" w:ascii="Cambria Math" w:hAnsi="Cambria Math" w:eastAsia="仿宋" w:cs="宋体"/>
                      <w:b/>
                      <w:bCs w:val="0"/>
                      <w:color w:val="auto"/>
                      <w:kern w:val="0"/>
                      <w:szCs w:val="21"/>
                      <w:lang w:val="en-US" w:eastAsia="zh-CN"/>
                    </w:rPr>
                  </m:ctrlPr>
                </m:e>
              </m:d>
              <m:ctrlPr>
                <w:rPr>
                  <w:rFonts w:hint="eastAsia" w:ascii="Cambria Math" w:hAnsi="Cambria Math" w:eastAsia="仿宋" w:cs="宋体"/>
                  <w:b/>
                  <w:bCs w:val="0"/>
                  <w:color w:val="auto"/>
                  <w:kern w:val="0"/>
                  <w:szCs w:val="21"/>
                  <w:lang w:val="en-US" w:eastAsia="zh-CN"/>
                </w:rPr>
              </m:ctrlPr>
            </m:den>
          </m:f>
          <m:r>
            <m:rPr>
              <m:sty m:val="b"/>
            </m:rPr>
            <w:rPr>
              <w:rFonts w:hint="eastAsia" w:ascii="Cambria Math" w:hAnsi="Cambria Math" w:eastAsia="仿宋" w:cs="宋体"/>
              <w:color w:val="auto"/>
              <w:kern w:val="0"/>
              <w:szCs w:val="21"/>
              <w:lang w:val="en-US" w:eastAsia="zh-CN"/>
            </w:rPr>
            <m:t>×100</m:t>
          </m:r>
        </m:oMath>
      </m:oMathPara>
    </w:p>
    <w:p>
      <w:pPr>
        <w:numPr>
          <w:ilvl w:val="0"/>
          <w:numId w:val="0"/>
        </w:numPr>
        <w:ind w:firstLine="420" w:firstLineChars="200"/>
        <w:rPr>
          <w:rFonts w:hint="eastAsia" w:ascii="仿宋" w:hAnsi="仿宋" w:eastAsia="仿宋" w:cs="Times New Roman"/>
        </w:rPr>
      </w:pPr>
    </w:p>
    <w:p>
      <w:pPr>
        <w:ind w:firstLine="420" w:firstLineChars="200"/>
        <w:rPr>
          <w:rFonts w:ascii="仿宋" w:hAnsi="仿宋" w:eastAsia="仿宋" w:cs="Times New Roman"/>
        </w:rPr>
      </w:pPr>
      <w:r>
        <w:rPr>
          <w:rFonts w:hint="eastAsia" w:ascii="仿宋" w:hAnsi="仿宋" w:eastAsia="仿宋" w:cs="Times New Roman"/>
          <w:lang w:val="en-US" w:eastAsia="zh-CN"/>
        </w:rPr>
        <w:t>4、请对照此表将具体明细内容填写到汇总表中，不用自行计算各项分值，只需填写明细内容</w:t>
      </w:r>
      <w:r>
        <w:rPr>
          <w:rFonts w:hint="eastAsia" w:ascii="仿宋" w:hAnsi="仿宋" w:eastAsia="仿宋" w:cs="Times New Roman"/>
        </w:rPr>
        <w:t>；</w:t>
      </w:r>
    </w:p>
    <w:p>
      <w:pPr>
        <w:ind w:firstLine="420" w:firstLineChars="200"/>
        <w:rPr>
          <w:rFonts w:ascii="仿宋" w:hAnsi="仿宋" w:eastAsia="仿宋" w:cs="Times New Roman"/>
        </w:rPr>
      </w:pPr>
      <w:r>
        <w:rPr>
          <w:rFonts w:hint="eastAsia" w:ascii="仿宋" w:hAnsi="仿宋" w:eastAsia="仿宋" w:cs="Times New Roman"/>
          <w:lang w:val="en-US" w:eastAsia="zh-CN"/>
        </w:rPr>
        <w:t>5</w:t>
      </w:r>
      <w:r>
        <w:rPr>
          <w:rFonts w:hint="eastAsia" w:ascii="仿宋" w:hAnsi="仿宋" w:eastAsia="仿宋" w:cs="Times New Roman"/>
        </w:rPr>
        <w:t>、所有加分项目必须</w:t>
      </w:r>
      <w:r>
        <w:rPr>
          <w:rFonts w:hint="eastAsia" w:ascii="仿宋" w:hAnsi="仿宋" w:eastAsia="仿宋" w:cs="Times New Roman"/>
          <w:lang w:val="en-US" w:eastAsia="zh-CN"/>
        </w:rPr>
        <w:t>按照模块顺序</w:t>
      </w:r>
      <w:r>
        <w:rPr>
          <w:rFonts w:hint="eastAsia" w:ascii="仿宋" w:hAnsi="仿宋" w:eastAsia="仿宋" w:cs="Times New Roman"/>
        </w:rPr>
        <w:t>提供证明材料</w:t>
      </w:r>
      <w:r>
        <w:rPr>
          <w:rFonts w:hint="eastAsia" w:ascii="仿宋" w:hAnsi="仿宋" w:eastAsia="仿宋" w:cs="Times New Roman"/>
          <w:lang w:eastAsia="zh-CN"/>
        </w:rPr>
        <w:t>（</w:t>
      </w:r>
      <w:r>
        <w:rPr>
          <w:rFonts w:hint="eastAsia" w:ascii="仿宋" w:hAnsi="仿宋" w:eastAsia="仿宋" w:cs="Times New Roman"/>
          <w:lang w:val="en-US" w:eastAsia="zh-CN"/>
        </w:rPr>
        <w:t>按模块内容整理命名文件夹打包，依次排好）</w:t>
      </w:r>
      <w:r>
        <w:rPr>
          <w:rFonts w:hint="eastAsia" w:ascii="仿宋" w:hAnsi="仿宋" w:eastAsia="仿宋" w:cs="Times New Roman"/>
          <w:lang w:eastAsia="zh-CN"/>
        </w:rPr>
        <w:t>，</w:t>
      </w:r>
      <w:r>
        <w:rPr>
          <w:rFonts w:hint="eastAsia" w:ascii="仿宋" w:hAnsi="仿宋" w:eastAsia="仿宋" w:cs="Times New Roman"/>
        </w:rPr>
        <w:t>否则无效；</w:t>
      </w:r>
    </w:p>
    <w:p>
      <w:pPr>
        <w:ind w:firstLine="420" w:firstLineChars="200"/>
        <w:rPr>
          <w:rFonts w:ascii="仿宋" w:hAnsi="仿宋" w:eastAsia="仿宋" w:cs="Times New Roman"/>
        </w:rPr>
      </w:pPr>
      <w:r>
        <w:rPr>
          <w:rFonts w:hint="eastAsia" w:ascii="仿宋" w:hAnsi="仿宋" w:eastAsia="仿宋" w:cs="Times New Roman"/>
          <w:lang w:val="en-US" w:eastAsia="zh-CN"/>
        </w:rPr>
        <w:t>6</w:t>
      </w:r>
      <w:r>
        <w:rPr>
          <w:rFonts w:hint="eastAsia" w:ascii="仿宋" w:hAnsi="仿宋" w:eastAsia="仿宋" w:cs="Times New Roman"/>
        </w:rPr>
        <w:t>、如</w:t>
      </w:r>
      <w:r>
        <w:rPr>
          <w:rFonts w:hint="eastAsia" w:ascii="仿宋" w:hAnsi="仿宋" w:eastAsia="仿宋" w:cs="Times New Roman"/>
          <w:lang w:val="en-US" w:eastAsia="zh-CN"/>
        </w:rPr>
        <w:t>在校期间</w:t>
      </w:r>
      <w:r>
        <w:rPr>
          <w:rFonts w:hint="eastAsia" w:ascii="仿宋" w:hAnsi="仿宋" w:eastAsia="仿宋" w:cs="Times New Roman"/>
        </w:rPr>
        <w:t>曾有各类处分，将不予评定。</w:t>
      </w:r>
    </w:p>
    <w:p>
      <w:pPr>
        <w:ind w:firstLine="420" w:firstLineChars="200"/>
        <w:rPr>
          <w:rFonts w:ascii="仿宋" w:hAnsi="仿宋" w:eastAsia="仿宋" w:cs="Times New Roman"/>
        </w:rPr>
      </w:pPr>
      <w:r>
        <w:rPr>
          <w:rFonts w:hint="eastAsia" w:ascii="仿宋" w:hAnsi="仿宋" w:eastAsia="仿宋" w:cs="Times New Roman"/>
          <w:lang w:val="en-US" w:eastAsia="zh-CN"/>
        </w:rPr>
        <w:t>7</w:t>
      </w:r>
      <w:r>
        <w:rPr>
          <w:rFonts w:ascii="仿宋" w:hAnsi="仿宋" w:eastAsia="仿宋" w:cs="Times New Roman"/>
        </w:rPr>
        <w:t>、</w:t>
      </w:r>
      <w:r>
        <w:rPr>
          <w:rFonts w:hint="eastAsia" w:ascii="仿宋" w:hAnsi="仿宋" w:eastAsia="仿宋" w:cs="Times New Roman"/>
        </w:rPr>
        <w:t>如遇总分相同的，以科研竞赛部分高者排名靠前；如总分及科研竞赛部分分数都相同的，以学习成绩高者排名靠前。</w:t>
      </w:r>
    </w:p>
    <w:p>
      <w:pPr>
        <w:ind w:firstLine="420" w:firstLineChars="200"/>
        <w:rPr>
          <w:rFonts w:ascii="仿宋" w:hAnsi="仿宋" w:eastAsia="仿宋" w:cs="Times New Roman"/>
        </w:rPr>
      </w:pPr>
    </w:p>
    <w:p/>
    <w:sectPr>
      <w:pgSz w:w="16838" w:h="11906" w:orient="landscape"/>
      <w:pgMar w:top="1021" w:right="1134" w:bottom="1021"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822B2"/>
    <w:multiLevelType w:val="singleLevel"/>
    <w:tmpl w:val="062822B2"/>
    <w:lvl w:ilvl="0" w:tentative="0">
      <w:start w:val="1"/>
      <w:numFmt w:val="decimal"/>
      <w:suff w:val="nothing"/>
      <w:lvlText w:val="%1、"/>
      <w:lvlJc w:val="left"/>
      <w:rPr>
        <w:rFonts w:hint="default"/>
        <w:b w:val="0"/>
        <w:bCs w:val="0"/>
        <w:color w:val="auto"/>
      </w:rPr>
    </w:lvl>
  </w:abstractNum>
  <w:abstractNum w:abstractNumId="1">
    <w:nsid w:val="768434C7"/>
    <w:multiLevelType w:val="singleLevel"/>
    <w:tmpl w:val="768434C7"/>
    <w:lvl w:ilvl="0" w:tentative="0">
      <w:start w:val="1"/>
      <w:numFmt w:val="decimal"/>
      <w:suff w:val="nothing"/>
      <w:lvlText w:val="%1）"/>
      <w:lvlJc w:val="left"/>
      <w:rPr>
        <w:rFonts w:hint="default"/>
        <w:b w:val="0"/>
        <w:bCs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A423AE"/>
    <w:rsid w:val="07DC2435"/>
    <w:rsid w:val="08234FE7"/>
    <w:rsid w:val="130240F6"/>
    <w:rsid w:val="14927151"/>
    <w:rsid w:val="15D171CD"/>
    <w:rsid w:val="16804632"/>
    <w:rsid w:val="19AE3412"/>
    <w:rsid w:val="2294788D"/>
    <w:rsid w:val="27B07786"/>
    <w:rsid w:val="29477A74"/>
    <w:rsid w:val="2E271C28"/>
    <w:rsid w:val="2F1D2A71"/>
    <w:rsid w:val="3A6A0347"/>
    <w:rsid w:val="3BB31347"/>
    <w:rsid w:val="3E3902AD"/>
    <w:rsid w:val="4374781B"/>
    <w:rsid w:val="4CBB4839"/>
    <w:rsid w:val="4CFD5CAC"/>
    <w:rsid w:val="4EC61FFA"/>
    <w:rsid w:val="50A423AE"/>
    <w:rsid w:val="53FA5A3F"/>
    <w:rsid w:val="5ACD02E7"/>
    <w:rsid w:val="5C7E784C"/>
    <w:rsid w:val="5FBD3734"/>
    <w:rsid w:val="61302E7D"/>
    <w:rsid w:val="63D2013A"/>
    <w:rsid w:val="756806EB"/>
    <w:rsid w:val="79D7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2021-03-17T02:09:00Z</dcterms:created>
  <dc:creator>Melody</dc:creator>
  <cp:lastModifiedBy>Melody</cp:lastModifiedBy>
  <cp:lastPrinted>2022-03-17T13:04:00Z</cp:lastPrinted>
  <dcterms:modified xsi:type="dcterms:W3CDTF">2022-03-19T13:47:41Z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4869B069160C44CE923E01E8CE1A21EB</vt:lpwstr>
  </property>
</Properties>
</file>