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4" w:lineRule="atLeast"/>
        <w:jc w:val="left"/>
        <w:rPr>
          <w:rFonts w:ascii="仿宋_GB2312" w:eastAsia="仿宋_GB2312" w:hAnsiTheme="majorEastAsia"/>
          <w:color w:val="auto"/>
          <w:sz w:val="32"/>
          <w:szCs w:val="32"/>
        </w:rPr>
      </w:pPr>
      <w:r>
        <w:rPr>
          <w:rFonts w:hint="eastAsia" w:ascii="仿宋_GB2312" w:eastAsia="仿宋_GB2312" w:hAnsiTheme="majorEastAsia"/>
          <w:color w:val="auto"/>
          <w:sz w:val="32"/>
          <w:szCs w:val="32"/>
        </w:rPr>
        <w:t>附件三：</w:t>
      </w:r>
    </w:p>
    <w:p>
      <w:pPr>
        <w:pStyle w:val="2"/>
        <w:spacing w:line="584" w:lineRule="exact"/>
        <w:rPr>
          <w:color w:val="auto"/>
          <w:sz w:val="36"/>
          <w:szCs w:val="36"/>
        </w:rPr>
      </w:pPr>
      <w:bookmarkStart w:id="0" w:name="_GoBack"/>
      <w:r>
        <w:rPr>
          <w:rFonts w:hint="eastAsia"/>
          <w:color w:val="auto"/>
          <w:sz w:val="36"/>
          <w:szCs w:val="36"/>
        </w:rPr>
        <w:t>艺术与传媒学院讲座、专家与会议资助办法</w:t>
      </w:r>
    </w:p>
    <w:p>
      <w:pPr>
        <w:pStyle w:val="2"/>
        <w:spacing w:line="584" w:lineRule="exact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（教师）</w:t>
      </w:r>
    </w:p>
    <w:bookmarkEnd w:id="0"/>
    <w:p>
      <w:pPr>
        <w:spacing w:line="584" w:lineRule="exact"/>
        <w:jc w:val="center"/>
        <w:rPr>
          <w:color w:val="auto"/>
        </w:rPr>
      </w:pPr>
    </w:p>
    <w:p>
      <w:pPr>
        <w:pStyle w:val="6"/>
        <w:widowControl/>
        <w:shd w:val="clear" w:color="auto" w:fill="FFFFFF"/>
        <w:autoSpaceDE w:val="0"/>
        <w:spacing w:line="584" w:lineRule="exact"/>
        <w:ind w:firstLineChars="0"/>
        <w:jc w:val="left"/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艺术与传媒学院对于学院讲座、专家、会议与研究生招生进行资助，部校共建中已纳入团队或项目资助的内容不在此列，</w:t>
      </w:r>
      <w:r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  <w:t>学院在编在岗教师均可申请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</w:rPr>
        <w:t>。以下为具体的</w:t>
      </w:r>
      <w:r>
        <w:rPr>
          <w:rFonts w:hint="eastAsia" w:ascii="仿宋" w:hAnsi="仿宋" w:eastAsia="仿宋"/>
          <w:color w:val="auto"/>
          <w:sz w:val="32"/>
          <w:szCs w:val="32"/>
        </w:rPr>
        <w:t>资助办法：</w:t>
      </w:r>
    </w:p>
    <w:p>
      <w:pPr>
        <w:spacing w:line="584" w:lineRule="exact"/>
        <w:ind w:firstLine="566" w:firstLineChars="177"/>
        <w:rPr>
          <w:rFonts w:ascii="仿宋" w:hAnsi="仿宋" w:eastAsia="仿宋"/>
          <w:color w:val="auto"/>
          <w:sz w:val="32"/>
          <w:szCs w:val="32"/>
        </w:rPr>
      </w:pPr>
    </w:p>
    <w:p>
      <w:pPr>
        <w:pStyle w:val="6"/>
        <w:widowControl/>
        <w:numPr>
          <w:ilvl w:val="0"/>
          <w:numId w:val="1"/>
        </w:numPr>
        <w:shd w:val="clear" w:color="auto" w:fill="FFFFFF"/>
        <w:autoSpaceDE w:val="0"/>
        <w:spacing w:line="584" w:lineRule="exact"/>
        <w:ind w:firstLineChars="0"/>
        <w:jc w:val="left"/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</w:rPr>
        <w:t>专题讲座资助</w:t>
      </w:r>
    </w:p>
    <w:p>
      <w:pPr>
        <w:pStyle w:val="6"/>
        <w:widowControl/>
        <w:shd w:val="clear" w:color="auto" w:fill="FFFFFF"/>
        <w:autoSpaceDE w:val="0"/>
        <w:spacing w:line="584" w:lineRule="exact"/>
        <w:ind w:firstLine="480" w:firstLineChars="150"/>
        <w:jc w:val="left"/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</w:rPr>
        <w:t>学院层面邀请的，全院公开的专题讲座资助标准：</w:t>
      </w:r>
    </w:p>
    <w:tbl>
      <w:tblPr>
        <w:tblStyle w:val="4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3"/>
        <w:gridCol w:w="1744"/>
        <w:gridCol w:w="184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213" w:type="dxa"/>
          </w:tcPr>
          <w:p>
            <w:pPr>
              <w:widowControl/>
              <w:autoSpaceDE w:val="0"/>
              <w:spacing w:line="584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项目</w:t>
            </w:r>
          </w:p>
        </w:tc>
        <w:tc>
          <w:tcPr>
            <w:tcW w:w="1744" w:type="dxa"/>
          </w:tcPr>
          <w:p>
            <w:pPr>
              <w:widowControl/>
              <w:autoSpaceDE w:val="0"/>
              <w:spacing w:line="584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国内</w:t>
            </w:r>
          </w:p>
        </w:tc>
        <w:tc>
          <w:tcPr>
            <w:tcW w:w="1842" w:type="dxa"/>
          </w:tcPr>
          <w:p>
            <w:pPr>
              <w:widowControl/>
              <w:autoSpaceDE w:val="0"/>
              <w:spacing w:line="584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国（境）外</w:t>
            </w:r>
          </w:p>
        </w:tc>
        <w:tc>
          <w:tcPr>
            <w:tcW w:w="1842" w:type="dxa"/>
          </w:tcPr>
          <w:p>
            <w:pPr>
              <w:widowControl/>
              <w:autoSpaceDE w:val="0"/>
              <w:spacing w:line="584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惟新讲堂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213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全院公开专题讲座邀请的外部专家</w:t>
            </w:r>
          </w:p>
        </w:tc>
        <w:tc>
          <w:tcPr>
            <w:tcW w:w="1744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1000-2000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元</w:t>
            </w: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/次</w:t>
            </w:r>
          </w:p>
        </w:tc>
        <w:tc>
          <w:tcPr>
            <w:tcW w:w="1842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2500-4500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元</w:t>
            </w: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/次</w:t>
            </w:r>
          </w:p>
        </w:tc>
        <w:tc>
          <w:tcPr>
            <w:tcW w:w="1842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3000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－</w:t>
            </w: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4000元/次</w:t>
            </w:r>
          </w:p>
        </w:tc>
      </w:tr>
    </w:tbl>
    <w:p>
      <w:pPr>
        <w:pStyle w:val="6"/>
        <w:widowControl/>
        <w:shd w:val="clear" w:color="auto" w:fill="FFFFFF"/>
        <w:autoSpaceDE w:val="0"/>
        <w:spacing w:line="584" w:lineRule="exact"/>
        <w:ind w:firstLine="0" w:firstLineChars="0"/>
        <w:jc w:val="left"/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autoSpaceDE w:val="0"/>
        <w:spacing w:line="584" w:lineRule="exact"/>
        <w:ind w:firstLine="0" w:firstLineChars="0"/>
        <w:jc w:val="left"/>
        <w:rPr>
          <w:rFonts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  <w:t>2．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答辩、评审邀请的校外专家资助</w:t>
      </w:r>
    </w:p>
    <w:p>
      <w:pPr>
        <w:pStyle w:val="6"/>
        <w:widowControl/>
        <w:shd w:val="clear" w:color="auto" w:fill="FFFFFF"/>
        <w:autoSpaceDE w:val="0"/>
        <w:spacing w:line="584" w:lineRule="exact"/>
        <w:ind w:firstLine="0" w:firstLineChars="0"/>
        <w:jc w:val="left"/>
        <w:rPr>
          <w:rFonts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auto"/>
          <w:sz w:val="32"/>
          <w:szCs w:val="32"/>
          <w:shd w:val="clear" w:color="auto" w:fill="FFFFFF"/>
        </w:rPr>
        <w:t xml:space="preserve">  毕业答辩邀请的专家需具备正高职称；教师个人项目邀请的评审专家，需副教授及以上；名单需提前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报专业主任审批，获许后方可邀请。资助标准：</w:t>
      </w:r>
    </w:p>
    <w:tbl>
      <w:tblPr>
        <w:tblStyle w:val="4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843"/>
        <w:gridCol w:w="184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114" w:type="dxa"/>
          </w:tcPr>
          <w:p>
            <w:pPr>
              <w:widowControl/>
              <w:autoSpaceDE w:val="0"/>
              <w:spacing w:line="584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项目</w:t>
            </w:r>
          </w:p>
        </w:tc>
        <w:tc>
          <w:tcPr>
            <w:tcW w:w="1843" w:type="dxa"/>
          </w:tcPr>
          <w:p>
            <w:pPr>
              <w:widowControl/>
              <w:autoSpaceDE w:val="0"/>
              <w:spacing w:line="584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国内</w:t>
            </w:r>
          </w:p>
        </w:tc>
        <w:tc>
          <w:tcPr>
            <w:tcW w:w="1842" w:type="dxa"/>
          </w:tcPr>
          <w:p>
            <w:pPr>
              <w:widowControl/>
              <w:autoSpaceDE w:val="0"/>
              <w:spacing w:line="584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国（境）外</w:t>
            </w:r>
          </w:p>
        </w:tc>
        <w:tc>
          <w:tcPr>
            <w:tcW w:w="1842" w:type="dxa"/>
          </w:tcPr>
          <w:p>
            <w:pPr>
              <w:widowControl/>
              <w:autoSpaceDE w:val="0"/>
              <w:spacing w:line="584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3114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毕业答辩邀请的校外专家</w:t>
            </w:r>
          </w:p>
        </w:tc>
        <w:tc>
          <w:tcPr>
            <w:tcW w:w="1843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2800元/次</w:t>
            </w:r>
          </w:p>
        </w:tc>
        <w:tc>
          <w:tcPr>
            <w:tcW w:w="1842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3500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元</w:t>
            </w: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/次</w:t>
            </w:r>
          </w:p>
        </w:tc>
        <w:tc>
          <w:tcPr>
            <w:tcW w:w="1842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正高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3114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教师邀请的外部咨询或研讨专家（无项目经费）</w:t>
            </w:r>
          </w:p>
        </w:tc>
        <w:tc>
          <w:tcPr>
            <w:tcW w:w="1843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500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元</w:t>
            </w: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/次</w:t>
            </w:r>
          </w:p>
        </w:tc>
        <w:tc>
          <w:tcPr>
            <w:tcW w:w="1842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1000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元</w:t>
            </w: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/次</w:t>
            </w:r>
          </w:p>
        </w:tc>
        <w:tc>
          <w:tcPr>
            <w:tcW w:w="1842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副高及以上</w:t>
            </w:r>
          </w:p>
        </w:tc>
      </w:tr>
    </w:tbl>
    <w:p>
      <w:pPr>
        <w:pStyle w:val="6"/>
        <w:widowControl/>
        <w:shd w:val="clear" w:color="auto" w:fill="FFFFFF"/>
        <w:autoSpaceDE w:val="0"/>
        <w:spacing w:line="584" w:lineRule="exact"/>
        <w:ind w:firstLine="0" w:firstLineChars="0"/>
        <w:jc w:val="left"/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</w:pPr>
    </w:p>
    <w:p>
      <w:pPr>
        <w:spacing w:line="584" w:lineRule="exact"/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  <w:t>3.专家进课堂资助</w:t>
      </w:r>
    </w:p>
    <w:p>
      <w:pPr>
        <w:spacing w:line="584" w:lineRule="exact"/>
        <w:ind w:firstLine="480" w:firstLineChars="15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</w:rPr>
        <w:t>任课教师个人邀请的校外专家进课堂申请资助前，需报专业主任批准。资助标准：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085"/>
        <w:gridCol w:w="2025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widowControl/>
              <w:autoSpaceDE w:val="0"/>
              <w:spacing w:line="584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项目</w:t>
            </w:r>
          </w:p>
        </w:tc>
        <w:tc>
          <w:tcPr>
            <w:tcW w:w="2085" w:type="dxa"/>
          </w:tcPr>
          <w:p>
            <w:pPr>
              <w:widowControl/>
              <w:autoSpaceDE w:val="0"/>
              <w:spacing w:line="584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国内</w:t>
            </w:r>
          </w:p>
        </w:tc>
        <w:tc>
          <w:tcPr>
            <w:tcW w:w="2025" w:type="dxa"/>
          </w:tcPr>
          <w:p>
            <w:pPr>
              <w:widowControl/>
              <w:autoSpaceDE w:val="0"/>
              <w:spacing w:line="584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国（境）外</w:t>
            </w:r>
          </w:p>
        </w:tc>
        <w:tc>
          <w:tcPr>
            <w:tcW w:w="2071" w:type="dxa"/>
          </w:tcPr>
          <w:p>
            <w:pPr>
              <w:widowControl/>
              <w:autoSpaceDE w:val="0"/>
              <w:spacing w:line="584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专家进课堂</w:t>
            </w:r>
          </w:p>
        </w:tc>
        <w:tc>
          <w:tcPr>
            <w:tcW w:w="2085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500-1000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元</w:t>
            </w:r>
          </w:p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/次</w:t>
            </w:r>
          </w:p>
        </w:tc>
        <w:tc>
          <w:tcPr>
            <w:tcW w:w="2025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1500-2000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元</w:t>
            </w: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/次</w:t>
            </w:r>
          </w:p>
        </w:tc>
        <w:tc>
          <w:tcPr>
            <w:tcW w:w="2071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以</w:t>
            </w: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2课时为准，4课时上浮50%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，在嘉定另加</w:t>
            </w: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300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元车费。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兼职硕导指导</w:t>
            </w:r>
          </w:p>
        </w:tc>
        <w:tc>
          <w:tcPr>
            <w:tcW w:w="2085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1000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元</w:t>
            </w: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/次</w:t>
            </w:r>
          </w:p>
        </w:tc>
        <w:tc>
          <w:tcPr>
            <w:tcW w:w="2025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2000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元</w:t>
            </w: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/次</w:t>
            </w:r>
          </w:p>
        </w:tc>
        <w:tc>
          <w:tcPr>
            <w:tcW w:w="2071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每学期不超过</w:t>
            </w: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3次</w:t>
            </w:r>
          </w:p>
        </w:tc>
      </w:tr>
    </w:tbl>
    <w:p>
      <w:pPr>
        <w:widowControl/>
        <w:shd w:val="clear" w:color="auto" w:fill="FFFFFF"/>
        <w:autoSpaceDE w:val="0"/>
        <w:spacing w:line="584" w:lineRule="exact"/>
        <w:jc w:val="left"/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utoSpaceDE w:val="0"/>
        <w:spacing w:line="584" w:lineRule="exact"/>
        <w:jc w:val="left"/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  <w:t>4.会议资助</w:t>
      </w:r>
    </w:p>
    <w:p>
      <w:pPr>
        <w:widowControl/>
        <w:shd w:val="clear" w:color="auto" w:fill="FFFFFF"/>
        <w:autoSpaceDE w:val="0"/>
        <w:spacing w:line="584" w:lineRule="exact"/>
        <w:ind w:firstLine="320" w:firstLineChars="100"/>
        <w:jc w:val="left"/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</w:rPr>
        <w:t>教师出国参加国内和国际会议，有差旅费、签证费等发生的费用按以下标准：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474"/>
        <w:gridCol w:w="212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41" w:type="dxa"/>
          </w:tcPr>
          <w:p>
            <w:pPr>
              <w:widowControl/>
              <w:autoSpaceDE w:val="0"/>
              <w:spacing w:line="584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项目</w:t>
            </w:r>
          </w:p>
        </w:tc>
        <w:tc>
          <w:tcPr>
            <w:tcW w:w="2474" w:type="dxa"/>
          </w:tcPr>
          <w:p>
            <w:pPr>
              <w:widowControl/>
              <w:autoSpaceDE w:val="0"/>
              <w:spacing w:line="584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国内</w:t>
            </w:r>
          </w:p>
        </w:tc>
        <w:tc>
          <w:tcPr>
            <w:tcW w:w="2126" w:type="dxa"/>
          </w:tcPr>
          <w:p>
            <w:pPr>
              <w:widowControl/>
              <w:autoSpaceDE w:val="0"/>
              <w:spacing w:line="584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国外</w:t>
            </w:r>
          </w:p>
        </w:tc>
        <w:tc>
          <w:tcPr>
            <w:tcW w:w="1581" w:type="dxa"/>
          </w:tcPr>
          <w:p>
            <w:pPr>
              <w:widowControl/>
              <w:autoSpaceDE w:val="0"/>
              <w:spacing w:line="584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2341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参加会议</w:t>
            </w:r>
          </w:p>
        </w:tc>
        <w:tc>
          <w:tcPr>
            <w:tcW w:w="2474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2000元/人次（内地）</w:t>
            </w:r>
          </w:p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5000元/人次（港澳台）</w:t>
            </w:r>
          </w:p>
        </w:tc>
        <w:tc>
          <w:tcPr>
            <w:tcW w:w="2126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10000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元</w:t>
            </w: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/人次</w:t>
            </w:r>
          </w:p>
        </w:tc>
        <w:tc>
          <w:tcPr>
            <w:tcW w:w="1581" w:type="dxa"/>
          </w:tcPr>
          <w:p>
            <w:pPr>
              <w:widowControl/>
              <w:autoSpaceDE w:val="0"/>
              <w:spacing w:line="584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widowControl/>
        <w:shd w:val="clear" w:color="auto" w:fill="FFFFFF"/>
        <w:autoSpaceDE w:val="0"/>
        <w:spacing w:line="584" w:lineRule="exact"/>
        <w:ind w:firstLine="640" w:firstLineChars="200"/>
        <w:jc w:val="left"/>
        <w:rPr>
          <w:rFonts w:ascii="仿宋" w:hAnsi="仿宋" w:eastAsia="仿宋"/>
          <w:color w:val="auto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u w:val="single"/>
          <w:shd w:val="clear" w:color="auto" w:fill="FFFFFF"/>
        </w:rPr>
        <w:t>部校共建团队人员，只对国外参加会议（不含国内和港澳台）进行补助，费用为</w:t>
      </w:r>
      <w:r>
        <w:rPr>
          <w:rFonts w:ascii="仿宋" w:hAnsi="仿宋" w:eastAsia="仿宋"/>
          <w:color w:val="auto"/>
          <w:kern w:val="0"/>
          <w:sz w:val="32"/>
          <w:szCs w:val="32"/>
          <w:u w:val="single"/>
          <w:shd w:val="clear" w:color="auto" w:fill="FFFFFF"/>
        </w:rPr>
        <w:t>5000</w:t>
      </w:r>
      <w:r>
        <w:rPr>
          <w:rFonts w:hint="eastAsia" w:ascii="仿宋" w:hAnsi="仿宋" w:eastAsia="仿宋"/>
          <w:color w:val="auto"/>
          <w:kern w:val="0"/>
          <w:sz w:val="32"/>
          <w:szCs w:val="32"/>
          <w:u w:val="single"/>
          <w:shd w:val="clear" w:color="auto" w:fill="FFFFFF"/>
        </w:rPr>
        <w:t>元</w:t>
      </w:r>
      <w:r>
        <w:rPr>
          <w:rFonts w:ascii="仿宋" w:hAnsi="仿宋" w:eastAsia="仿宋"/>
          <w:color w:val="auto"/>
          <w:kern w:val="0"/>
          <w:sz w:val="32"/>
          <w:szCs w:val="32"/>
          <w:u w:val="single"/>
          <w:shd w:val="clear" w:color="auto" w:fill="FFFFFF"/>
        </w:rPr>
        <w:t>/人次。</w:t>
      </w:r>
    </w:p>
    <w:p>
      <w:pPr>
        <w:widowControl/>
        <w:shd w:val="clear" w:color="auto" w:fill="FFFFFF"/>
        <w:autoSpaceDE w:val="0"/>
        <w:spacing w:line="584" w:lineRule="exact"/>
        <w:jc w:val="left"/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utoSpaceDE w:val="0"/>
        <w:spacing w:line="584" w:lineRule="exact"/>
        <w:jc w:val="left"/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  <w:t>5.</w:t>
      </w: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</w:rPr>
        <w:t>其他：</w:t>
      </w:r>
    </w:p>
    <w:p>
      <w:pPr>
        <w:widowControl/>
        <w:shd w:val="clear" w:color="auto" w:fill="FFFFFF"/>
        <w:autoSpaceDE w:val="0"/>
        <w:spacing w:line="584" w:lineRule="exact"/>
        <w:ind w:firstLine="707" w:firstLineChars="221"/>
        <w:jc w:val="left"/>
        <w:rPr>
          <w:rFonts w:ascii="仿宋" w:hAnsi="仿宋" w:eastAsia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shd w:val="clear" w:color="auto" w:fill="FFFFFF"/>
        </w:rPr>
        <w:t>以上费用除会议资助外，均为专家劳务/酬金，机票和住宿确有需要的单独提交申请报告，由分管领导进行审批；以上金额均为税前，个税按国家相关政策执行。</w:t>
      </w:r>
    </w:p>
    <w:p>
      <w:pPr>
        <w:spacing w:line="584" w:lineRule="exact"/>
        <w:ind w:firstLine="420"/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spacing w:line="584" w:lineRule="exact"/>
        <w:ind w:firstLine="420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84" w:lineRule="exact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84" w:lineRule="exact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84" w:lineRule="exact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84" w:lineRule="exact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84" w:lineRule="exact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84" w:lineRule="exact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84" w:lineRule="exact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84" w:lineRule="exact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84" w:lineRule="exact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584" w:lineRule="exact"/>
        <w:ind w:right="9920"/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autoSpaceDE w:val="0"/>
        <w:spacing w:line="584" w:lineRule="exact"/>
        <w:rPr>
          <w:rFonts w:ascii="仿宋" w:hAnsi="仿宋" w:eastAsia="仿宋"/>
          <w:color w:val="auto"/>
          <w:sz w:val="28"/>
          <w:szCs w:val="32"/>
        </w:rPr>
      </w:pPr>
      <w:r>
        <w:rPr>
          <w:rFonts w:ascii="仿宋" w:hAnsi="仿宋" w:eastAsia="仿宋"/>
          <w:b/>
          <w:color w:val="auto"/>
          <w:sz w:val="28"/>
          <w:szCs w:val="32"/>
        </w:rPr>
        <w:t>附：</w:t>
      </w:r>
      <w:r>
        <w:rPr>
          <w:rFonts w:ascii="仿宋" w:hAnsi="仿宋" w:eastAsia="仿宋"/>
          <w:color w:val="auto"/>
          <w:sz w:val="28"/>
          <w:szCs w:val="32"/>
        </w:rPr>
        <w:t>《艺术与传媒学院</w:t>
      </w:r>
      <w:r>
        <w:rPr>
          <w:rFonts w:hint="eastAsia" w:ascii="仿宋" w:hAnsi="仿宋" w:eastAsia="仿宋"/>
          <w:color w:val="auto"/>
          <w:sz w:val="28"/>
          <w:szCs w:val="32"/>
        </w:rPr>
        <w:t>讲座、专家与会议资助办法（教师）</w:t>
      </w:r>
      <w:r>
        <w:rPr>
          <w:rFonts w:ascii="仿宋" w:hAnsi="仿宋" w:eastAsia="仿宋"/>
          <w:color w:val="auto"/>
          <w:sz w:val="28"/>
          <w:szCs w:val="32"/>
        </w:rPr>
        <w:t>资助申请表》：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7"/>
        <w:gridCol w:w="4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64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申请人工号</w:t>
            </w:r>
          </w:p>
        </w:tc>
        <w:tc>
          <w:tcPr>
            <w:tcW w:w="4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64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64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申请人姓名</w:t>
            </w:r>
          </w:p>
        </w:tc>
        <w:tc>
          <w:tcPr>
            <w:tcW w:w="4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64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64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4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64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64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申请者类型</w:t>
            </w:r>
          </w:p>
        </w:tc>
        <w:tc>
          <w:tcPr>
            <w:tcW w:w="4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教授</w:t>
            </w: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 xml:space="preserve">   □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 xml:space="preserve">副教授   </w:t>
            </w: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64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申请资助的项目</w:t>
            </w:r>
          </w:p>
          <w:p>
            <w:pPr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/>
              <w:shd w:val="clear" w:color="auto" w:fill="FFFFFF"/>
              <w:autoSpaceDE w:val="0"/>
              <w:spacing w:line="584" w:lineRule="exact"/>
              <w:ind w:firstLine="0" w:firstLineChars="0"/>
              <w:jc w:val="left"/>
              <w:rPr>
                <w:rFonts w:ascii="仿宋" w:hAnsi="仿宋" w:eastAsia="仿宋"/>
                <w:color w:val="auto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color w:val="auto"/>
                <w:kern w:val="0"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32"/>
                <w:shd w:val="clear" w:color="auto" w:fill="FFFFFF"/>
              </w:rPr>
              <w:t>专题讲座</w:t>
            </w:r>
            <w:r>
              <w:rPr>
                <w:rFonts w:ascii="仿宋" w:hAnsi="仿宋" w:eastAsia="仿宋"/>
                <w:color w:val="auto"/>
                <w:kern w:val="0"/>
                <w:sz w:val="28"/>
                <w:szCs w:val="32"/>
                <w:shd w:val="clear" w:color="auto" w:fill="FFFFFF"/>
              </w:rPr>
              <w:t xml:space="preserve">  </w:t>
            </w:r>
            <w:r>
              <w:rPr>
                <w:rFonts w:ascii="仿宋" w:hAnsi="仿宋" w:eastAsia="仿宋"/>
                <w:color w:val="auto"/>
                <w:kern w:val="0"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32"/>
                <w:shd w:val="clear" w:color="auto" w:fill="FFFFFF"/>
              </w:rPr>
              <w:t>答辩、评审邀请的校外专家</w:t>
            </w:r>
            <w:r>
              <w:rPr>
                <w:rFonts w:ascii="仿宋" w:hAnsi="仿宋" w:eastAsia="仿宋"/>
                <w:color w:val="auto"/>
                <w:sz w:val="28"/>
                <w:szCs w:val="32"/>
                <w:shd w:val="clear" w:color="auto" w:fill="FFFFFF"/>
              </w:rPr>
              <w:t xml:space="preserve">  </w:t>
            </w:r>
            <w:r>
              <w:rPr>
                <w:rFonts w:ascii="仿宋" w:hAnsi="仿宋" w:eastAsia="仿宋"/>
                <w:color w:val="auto"/>
                <w:kern w:val="0"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32"/>
                <w:shd w:val="clear" w:color="auto" w:fill="FFFFFF"/>
              </w:rPr>
              <w:t>专家进课堂</w:t>
            </w:r>
          </w:p>
          <w:p>
            <w:pPr>
              <w:autoSpaceDE w:val="0"/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  <w:shd w:val="clear" w:color="auto" w:fill="FFFFFF"/>
              </w:rPr>
              <w:t>招生资助（学硕培养费）</w:t>
            </w: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*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邀请的校外专家姓名</w:t>
            </w:r>
          </w:p>
          <w:p>
            <w:pPr>
              <w:autoSpaceDE w:val="0"/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32"/>
              </w:rPr>
              <w:t>（招生和其他资助不必填写）</w:t>
            </w:r>
          </w:p>
        </w:tc>
        <w:tc>
          <w:tcPr>
            <w:tcW w:w="4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64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*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邀请的校外专家职称</w:t>
            </w:r>
          </w:p>
          <w:p>
            <w:pPr>
              <w:autoSpaceDE w:val="0"/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32"/>
              </w:rPr>
              <w:t>（招生和其他资助不必填写）</w:t>
            </w:r>
          </w:p>
        </w:tc>
        <w:tc>
          <w:tcPr>
            <w:tcW w:w="4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教授</w:t>
            </w: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 xml:space="preserve">   □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 xml:space="preserve">副教授   </w:t>
            </w: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其他（</w:t>
            </w: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*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邀请的校外专家简介</w:t>
            </w:r>
          </w:p>
          <w:p>
            <w:pPr>
              <w:autoSpaceDE w:val="0"/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0"/>
                <w:szCs w:val="32"/>
              </w:rPr>
              <w:t>（招生和其他资助不必填写）</w:t>
            </w:r>
          </w:p>
        </w:tc>
        <w:tc>
          <w:tcPr>
            <w:tcW w:w="4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64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</w:p>
          <w:p>
            <w:pPr>
              <w:autoSpaceDE w:val="0"/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64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申请资助金额</w:t>
            </w:r>
          </w:p>
        </w:tc>
        <w:tc>
          <w:tcPr>
            <w:tcW w:w="4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人民币</w:t>
            </w: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是否包含涉及宗教、国家安全、社会敏感信息等</w:t>
            </w:r>
          </w:p>
        </w:tc>
        <w:tc>
          <w:tcPr>
            <w:tcW w:w="4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560" w:firstLineChars="20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是否需要向学校备案:</w:t>
            </w:r>
          </w:p>
        </w:tc>
        <w:tc>
          <w:tcPr>
            <w:tcW w:w="4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560" w:firstLineChars="20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*</w:t>
            </w: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申请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其他</w:t>
            </w: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费用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内容</w:t>
            </w: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（交通、住宿、会议费等）</w:t>
            </w:r>
          </w:p>
        </w:tc>
        <w:tc>
          <w:tcPr>
            <w:tcW w:w="4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64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</w:p>
          <w:p>
            <w:pPr>
              <w:autoSpaceDE w:val="0"/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64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专业主任意见</w:t>
            </w:r>
          </w:p>
        </w:tc>
        <w:tc>
          <w:tcPr>
            <w:tcW w:w="4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64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</w:p>
          <w:p>
            <w:pPr>
              <w:autoSpaceDE w:val="0"/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签字：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64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  <w:t>学院审批意见</w:t>
            </w:r>
          </w:p>
        </w:tc>
        <w:tc>
          <w:tcPr>
            <w:tcW w:w="4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84" w:lineRule="exact"/>
              <w:ind w:firstLine="640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</w:p>
          <w:p>
            <w:pPr>
              <w:autoSpaceDE w:val="0"/>
              <w:spacing w:line="584" w:lineRule="exact"/>
              <w:rPr>
                <w:rFonts w:ascii="仿宋" w:hAnsi="仿宋" w:eastAsia="仿宋" w:cs="Times New Roman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32"/>
              </w:rPr>
              <w:t>签字：        日期：</w:t>
            </w:r>
          </w:p>
        </w:tc>
      </w:tr>
    </w:tbl>
    <w:p>
      <w:pPr>
        <w:autoSpaceDE w:val="0"/>
        <w:spacing w:line="584" w:lineRule="exact"/>
        <w:rPr>
          <w:rFonts w:ascii="仿宋" w:hAnsi="仿宋" w:eastAsia="仿宋"/>
          <w:color w:val="auto"/>
          <w:kern w:val="0"/>
          <w:sz w:val="28"/>
          <w:szCs w:val="32"/>
        </w:rPr>
      </w:pPr>
      <w:r>
        <w:rPr>
          <w:rFonts w:hint="eastAsia" w:ascii="仿宋" w:hAnsi="仿宋" w:eastAsia="仿宋"/>
          <w:color w:val="auto"/>
          <w:sz w:val="28"/>
          <w:szCs w:val="32"/>
        </w:rPr>
        <w:t>注：*为根据</w:t>
      </w:r>
      <w:r>
        <w:rPr>
          <w:rFonts w:hint="eastAsia" w:ascii="仿宋" w:hAnsi="仿宋" w:eastAsia="仿宋"/>
          <w:color w:val="auto"/>
          <w:kern w:val="0"/>
          <w:sz w:val="28"/>
          <w:szCs w:val="32"/>
        </w:rPr>
        <w:t>申请资助的项目填写的内容，非申请者选项不必填写。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4624E"/>
    <w:multiLevelType w:val="multilevel"/>
    <w:tmpl w:val="2A7462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73A6A"/>
    <w:rsid w:val="2857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semiHidden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2020-06-01T06:08:00Z</dcterms:created>
  <dc:creator>WPS_1452265192</dc:creator>
  <cp:lastModifiedBy>WPS_1452265192</cp:lastModifiedBy>
  <dcterms:modified xsi:type="dcterms:W3CDTF">2020-06-01T06:09:20Z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